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5AE9" w14:textId="6C786561" w:rsidR="00800F75" w:rsidRDefault="000E2EAC">
      <w:pPr>
        <w:spacing w:before="65"/>
        <w:ind w:left="1289" w:hanging="65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публикации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сборнике студенческой научно-практической конференции BAFO-202</w:t>
      </w:r>
      <w:r w:rsidR="00D368F1">
        <w:rPr>
          <w:b/>
          <w:sz w:val="28"/>
        </w:rPr>
        <w:t>6</w:t>
      </w:r>
    </w:p>
    <w:p w14:paraId="369C5178" w14:textId="77777777" w:rsidR="00800F75" w:rsidRDefault="000E2EAC">
      <w:pPr>
        <w:spacing w:before="249"/>
        <w:ind w:left="630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положения:</w:t>
      </w:r>
    </w:p>
    <w:p w14:paraId="25EE449C" w14:textId="77777777" w:rsidR="00800F75" w:rsidRDefault="00800F75">
      <w:pPr>
        <w:pStyle w:val="a3"/>
        <w:spacing w:before="57"/>
        <w:rPr>
          <w:b/>
        </w:rPr>
      </w:pPr>
    </w:p>
    <w:p w14:paraId="40CACA3F" w14:textId="77777777" w:rsidR="00800F75" w:rsidRDefault="000E2EAC">
      <w:pPr>
        <w:pStyle w:val="a4"/>
        <w:numPr>
          <w:ilvl w:val="0"/>
          <w:numId w:val="5"/>
        </w:numPr>
        <w:tabs>
          <w:tab w:val="left" w:pos="740"/>
          <w:tab w:val="left" w:pos="742"/>
        </w:tabs>
        <w:spacing w:before="0"/>
        <w:ind w:right="387"/>
        <w:rPr>
          <w:sz w:val="28"/>
        </w:rPr>
      </w:pPr>
      <w:r>
        <w:rPr>
          <w:sz w:val="28"/>
        </w:rPr>
        <w:t>Зарегистрироваться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Форум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сайте </w:t>
      </w:r>
      <w:r>
        <w:rPr>
          <w:spacing w:val="-2"/>
          <w:sz w:val="28"/>
        </w:rPr>
        <w:t>bafoforum.ru</w:t>
      </w:r>
    </w:p>
    <w:p w14:paraId="3EBDA7DB" w14:textId="1997A963" w:rsidR="00800F75" w:rsidRDefault="000E2EAC">
      <w:pPr>
        <w:pStyle w:val="a4"/>
        <w:numPr>
          <w:ilvl w:val="0"/>
          <w:numId w:val="5"/>
        </w:numPr>
        <w:tabs>
          <w:tab w:val="left" w:pos="740"/>
        </w:tabs>
        <w:spacing w:before="71"/>
        <w:ind w:left="740" w:hanging="366"/>
        <w:rPr>
          <w:sz w:val="28"/>
        </w:rPr>
      </w:pPr>
      <w:r>
        <w:rPr>
          <w:sz w:val="28"/>
        </w:rPr>
        <w:t>Статьи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 w:rsidR="00D368F1" w:rsidRPr="00D368F1">
        <w:rPr>
          <w:b/>
          <w:bCs/>
          <w:spacing w:val="-5"/>
          <w:sz w:val="28"/>
        </w:rPr>
        <w:t>0</w:t>
      </w:r>
      <w:r w:rsidR="00D368F1" w:rsidRPr="00D368F1">
        <w:rPr>
          <w:b/>
          <w:bCs/>
          <w:sz w:val="28"/>
        </w:rPr>
        <w:t>6</w:t>
      </w:r>
      <w:r w:rsidRPr="00D368F1">
        <w:rPr>
          <w:b/>
          <w:bCs/>
          <w:sz w:val="28"/>
        </w:rPr>
        <w:t>.11.202</w:t>
      </w:r>
      <w:r w:rsidR="00D368F1" w:rsidRPr="00D368F1">
        <w:rPr>
          <w:b/>
          <w:bCs/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(включительно).</w:t>
      </w:r>
    </w:p>
    <w:p w14:paraId="0CDD55A7" w14:textId="77777777" w:rsidR="00800F75" w:rsidRDefault="000E2EAC">
      <w:pPr>
        <w:pStyle w:val="a4"/>
        <w:numPr>
          <w:ilvl w:val="0"/>
          <w:numId w:val="5"/>
        </w:numPr>
        <w:tabs>
          <w:tab w:val="left" w:pos="740"/>
          <w:tab w:val="left" w:pos="742"/>
        </w:tabs>
        <w:spacing w:before="84" w:line="237" w:lineRule="auto"/>
        <w:ind w:right="387"/>
        <w:rPr>
          <w:sz w:val="28"/>
        </w:rPr>
      </w:pPr>
      <w:r>
        <w:rPr>
          <w:sz w:val="28"/>
        </w:rPr>
        <w:t>Текст статьи должен быть тщательно вычитан, отредактирован и одобрен научным руководителем.</w:t>
      </w:r>
    </w:p>
    <w:p w14:paraId="222B9A06" w14:textId="77777777" w:rsidR="00800F75" w:rsidRDefault="000E2EAC">
      <w:pPr>
        <w:spacing w:before="299"/>
        <w:ind w:left="621"/>
        <w:jc w:val="center"/>
        <w:rPr>
          <w:b/>
          <w:sz w:val="28"/>
        </w:rPr>
      </w:pPr>
      <w:r>
        <w:rPr>
          <w:b/>
          <w:sz w:val="28"/>
        </w:rPr>
        <w:t>Секции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студенческой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конференции:</w:t>
      </w:r>
    </w:p>
    <w:p w14:paraId="7DC08E0D" w14:textId="77777777" w:rsidR="00800F75" w:rsidRDefault="00800F75">
      <w:pPr>
        <w:pStyle w:val="a3"/>
        <w:spacing w:before="44"/>
        <w:rPr>
          <w:b/>
        </w:rPr>
      </w:pPr>
    </w:p>
    <w:p w14:paraId="4C0963AF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PR-коммуникации в бизнесе;</w:t>
      </w:r>
    </w:p>
    <w:p w14:paraId="1F41FF67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Реклама и маркетинговые коммуникации в условиях кризиса;</w:t>
      </w:r>
    </w:p>
    <w:p w14:paraId="41EFC931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Интернет-продвижение: технологии, кейсы;</w:t>
      </w:r>
    </w:p>
    <w:p w14:paraId="27062E2D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Реклама и PR в сфере культуры и индустрии впечатлений;</w:t>
      </w:r>
    </w:p>
    <w:p w14:paraId="332631DD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Тенденции развития медиасферы и журналистики;</w:t>
      </w:r>
    </w:p>
    <w:p w14:paraId="5B53C9FE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Социально-психологические аспекты PR и рекламы;</w:t>
      </w:r>
    </w:p>
    <w:p w14:paraId="387905E4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Актуальные проблемы регионоведения и международных отношений;</w:t>
      </w:r>
    </w:p>
    <w:p w14:paraId="15E3D5E5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Взаимодействие государства и общества;</w:t>
      </w:r>
    </w:p>
    <w:p w14:paraId="60917267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</w:tabs>
        <w:ind w:left="426" w:firstLine="0"/>
        <w:rPr>
          <w:sz w:val="28"/>
        </w:rPr>
      </w:pPr>
      <w:r w:rsidRPr="000D4185">
        <w:rPr>
          <w:sz w:val="28"/>
        </w:rPr>
        <w:t>Современные тенденции развития цифровой экономики, менеджмента и бизнес-информатики;</w:t>
      </w:r>
    </w:p>
    <w:p w14:paraId="46DECCCF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ind w:left="426" w:firstLine="0"/>
        <w:rPr>
          <w:sz w:val="28"/>
        </w:rPr>
      </w:pPr>
      <w:r w:rsidRPr="000D4185">
        <w:rPr>
          <w:sz w:val="28"/>
        </w:rPr>
        <w:t>Искусственный интеллект в социогуманитарной сфере: возможности и ограничения;</w:t>
      </w:r>
    </w:p>
    <w:p w14:paraId="6C63F08C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ind w:left="426" w:firstLine="0"/>
        <w:rPr>
          <w:sz w:val="28"/>
        </w:rPr>
      </w:pPr>
      <w:r w:rsidRPr="000D4185">
        <w:rPr>
          <w:sz w:val="28"/>
        </w:rPr>
        <w:t>Цифровое общество: технологические аспекты;</w:t>
      </w:r>
    </w:p>
    <w:p w14:paraId="51101269" w14:textId="14B8C2C9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ind w:left="426" w:firstLine="0"/>
        <w:rPr>
          <w:sz w:val="28"/>
        </w:rPr>
      </w:pPr>
      <w:r w:rsidRPr="000D4185">
        <w:rPr>
          <w:sz w:val="28"/>
        </w:rPr>
        <w:t>Экологическая безопасность в современном обществе</w:t>
      </w:r>
      <w:r>
        <w:rPr>
          <w:sz w:val="28"/>
        </w:rPr>
        <w:t>;</w:t>
      </w:r>
    </w:p>
    <w:p w14:paraId="709F212E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ind w:left="426" w:firstLine="0"/>
        <w:rPr>
          <w:sz w:val="28"/>
          <w:lang w:val="en-US"/>
        </w:rPr>
      </w:pPr>
      <w:r w:rsidRPr="000D4185">
        <w:rPr>
          <w:sz w:val="28"/>
          <w:lang w:val="en-US"/>
        </w:rPr>
        <w:t>Topical Language and Communication Issues (in English);</w:t>
      </w:r>
    </w:p>
    <w:p w14:paraId="23C8D627" w14:textId="77777777" w:rsidR="000D4185" w:rsidRPr="000D4185" w:rsidRDefault="000D4185" w:rsidP="004737F6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ind w:left="426" w:firstLine="0"/>
        <w:rPr>
          <w:sz w:val="28"/>
          <w:lang w:val="en-US"/>
        </w:rPr>
      </w:pPr>
      <w:r w:rsidRPr="000D4185">
        <w:rPr>
          <w:sz w:val="28"/>
          <w:lang w:val="en-US"/>
        </w:rPr>
        <w:t>ICT and Digital Frontiers (in English).</w:t>
      </w:r>
    </w:p>
    <w:p w14:paraId="3AFA9930" w14:textId="77777777" w:rsidR="00800F75" w:rsidRPr="000D4185" w:rsidRDefault="00800F75">
      <w:pPr>
        <w:pStyle w:val="a4"/>
        <w:rPr>
          <w:sz w:val="28"/>
          <w:lang w:val="en-US"/>
        </w:rPr>
        <w:sectPr w:rsidR="00800F75" w:rsidRPr="000D4185">
          <w:type w:val="continuous"/>
          <w:pgSz w:w="12240" w:h="15840"/>
          <w:pgMar w:top="1080" w:right="1080" w:bottom="280" w:left="1080" w:header="720" w:footer="720" w:gutter="0"/>
          <w:cols w:space="720"/>
        </w:sectPr>
      </w:pPr>
    </w:p>
    <w:p w14:paraId="3AD3ACB7" w14:textId="77777777" w:rsidR="00800F75" w:rsidRDefault="000E2EAC">
      <w:pPr>
        <w:spacing w:before="67" w:line="237" w:lineRule="auto"/>
        <w:ind w:left="151" w:right="379" w:hanging="12"/>
        <w:rPr>
          <w:b/>
          <w:sz w:val="28"/>
        </w:rPr>
      </w:pPr>
      <w:r>
        <w:rPr>
          <w:b/>
          <w:sz w:val="28"/>
        </w:rPr>
        <w:lastRenderedPageBreak/>
        <w:t>Научная работа,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которая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 будет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входить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рамки обсуждаемых вопросов секции, будет отклонена по причине несоответствия теме секции!</w:t>
      </w:r>
    </w:p>
    <w:p w14:paraId="6595BFFF" w14:textId="77777777" w:rsidR="00800F75" w:rsidRDefault="000E2EAC">
      <w:pPr>
        <w:spacing w:before="294"/>
        <w:ind w:left="151" w:right="53" w:hanging="12"/>
        <w:jc w:val="both"/>
        <w:rPr>
          <w:b/>
          <w:sz w:val="28"/>
        </w:rPr>
      </w:pPr>
      <w:r>
        <w:rPr>
          <w:b/>
          <w:sz w:val="28"/>
        </w:rPr>
        <w:t>По результатам студенческой конференции будут определены лучшие доклады, а победители получат ценные подарки от спонсоров BAFO.</w:t>
      </w:r>
    </w:p>
    <w:p w14:paraId="3CF37978" w14:textId="77777777" w:rsidR="00800F75" w:rsidRDefault="00800F75">
      <w:pPr>
        <w:pStyle w:val="a3"/>
        <w:spacing w:before="33"/>
        <w:rPr>
          <w:b/>
        </w:rPr>
      </w:pPr>
    </w:p>
    <w:p w14:paraId="6387D6A5" w14:textId="77777777" w:rsidR="00800F75" w:rsidRDefault="000E2EAC">
      <w:pPr>
        <w:ind w:left="5"/>
        <w:jc w:val="center"/>
        <w:rPr>
          <w:b/>
          <w:sz w:val="31"/>
        </w:rPr>
      </w:pPr>
      <w:r>
        <w:rPr>
          <w:b/>
          <w:sz w:val="31"/>
        </w:rPr>
        <w:t>Требования</w:t>
      </w:r>
      <w:r>
        <w:rPr>
          <w:b/>
          <w:spacing w:val="-16"/>
          <w:sz w:val="31"/>
        </w:rPr>
        <w:t xml:space="preserve"> </w:t>
      </w:r>
      <w:r>
        <w:rPr>
          <w:b/>
          <w:sz w:val="31"/>
        </w:rPr>
        <w:t>к</w:t>
      </w:r>
      <w:r>
        <w:rPr>
          <w:b/>
          <w:spacing w:val="-16"/>
          <w:sz w:val="31"/>
        </w:rPr>
        <w:t xml:space="preserve"> </w:t>
      </w:r>
      <w:r>
        <w:rPr>
          <w:b/>
          <w:sz w:val="31"/>
        </w:rPr>
        <w:t>оформлению</w:t>
      </w:r>
      <w:r>
        <w:rPr>
          <w:b/>
          <w:spacing w:val="-14"/>
          <w:sz w:val="31"/>
        </w:rPr>
        <w:t xml:space="preserve"> </w:t>
      </w:r>
      <w:r>
        <w:rPr>
          <w:b/>
          <w:spacing w:val="-2"/>
          <w:sz w:val="31"/>
        </w:rPr>
        <w:t>статей:</w:t>
      </w:r>
    </w:p>
    <w:p w14:paraId="6D4260EA" w14:textId="77777777" w:rsidR="00800F75" w:rsidRDefault="00800F75">
      <w:pPr>
        <w:pStyle w:val="a3"/>
        <w:spacing w:before="16"/>
        <w:rPr>
          <w:b/>
          <w:sz w:val="31"/>
        </w:rPr>
      </w:pPr>
    </w:p>
    <w:p w14:paraId="268CDD35" w14:textId="77777777" w:rsidR="00800F75" w:rsidRDefault="000E2EAC">
      <w:pPr>
        <w:pStyle w:val="a4"/>
        <w:numPr>
          <w:ilvl w:val="0"/>
          <w:numId w:val="3"/>
        </w:numPr>
        <w:tabs>
          <w:tab w:val="left" w:pos="459"/>
        </w:tabs>
        <w:spacing w:before="0" w:line="322" w:lineRule="exact"/>
        <w:ind w:left="459" w:hanging="313"/>
        <w:rPr>
          <w:sz w:val="28"/>
        </w:rPr>
      </w:pP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 файлом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расширением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*.</w:t>
      </w:r>
      <w:proofErr w:type="spellStart"/>
      <w:r>
        <w:rPr>
          <w:b/>
          <w:sz w:val="28"/>
        </w:rPr>
        <w:t>doc</w:t>
      </w:r>
      <w:proofErr w:type="spellEnd"/>
      <w:r>
        <w:rPr>
          <w:b/>
          <w:spacing w:val="3"/>
          <w:sz w:val="28"/>
        </w:rPr>
        <w:t xml:space="preserve"> </w:t>
      </w:r>
      <w:r>
        <w:rPr>
          <w:b/>
          <w:spacing w:val="-5"/>
          <w:sz w:val="28"/>
        </w:rPr>
        <w:t>или</w:t>
      </w:r>
    </w:p>
    <w:p w14:paraId="050EF8D3" w14:textId="77777777" w:rsidR="00800F75" w:rsidRDefault="000E2EAC">
      <w:pPr>
        <w:pStyle w:val="a3"/>
        <w:ind w:left="461"/>
      </w:pPr>
      <w:r>
        <w:rPr>
          <w:b/>
        </w:rPr>
        <w:t>*.</w:t>
      </w:r>
      <w:proofErr w:type="spellStart"/>
      <w:r>
        <w:rPr>
          <w:b/>
        </w:rPr>
        <w:t>docx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>Файлы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форматах</w:t>
      </w:r>
      <w:r>
        <w:rPr>
          <w:spacing w:val="-6"/>
        </w:rPr>
        <w:t xml:space="preserve"> </w:t>
      </w:r>
      <w:r>
        <w:t>рассматриваться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будут.</w:t>
      </w:r>
    </w:p>
    <w:p w14:paraId="2A6C5D78" w14:textId="77777777" w:rsidR="00800F75" w:rsidRDefault="000E2EAC">
      <w:pPr>
        <w:pStyle w:val="a4"/>
        <w:numPr>
          <w:ilvl w:val="0"/>
          <w:numId w:val="3"/>
        </w:numPr>
        <w:tabs>
          <w:tab w:val="left" w:pos="459"/>
          <w:tab w:val="left" w:pos="461"/>
        </w:tabs>
        <w:spacing w:before="106" w:line="237" w:lineRule="auto"/>
        <w:ind w:right="381"/>
        <w:rPr>
          <w:sz w:val="28"/>
        </w:rPr>
      </w:pPr>
      <w:r>
        <w:rPr>
          <w:sz w:val="28"/>
        </w:rPr>
        <w:t>Объем</w:t>
      </w:r>
      <w:r>
        <w:rPr>
          <w:spacing w:val="-1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9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5000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7000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знаков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18"/>
          <w:sz w:val="28"/>
        </w:rPr>
        <w:t xml:space="preserve"> </w:t>
      </w:r>
      <w:r>
        <w:rPr>
          <w:sz w:val="28"/>
        </w:rPr>
        <w:t>(без</w:t>
      </w:r>
      <w:r>
        <w:rPr>
          <w:spacing w:val="-18"/>
          <w:sz w:val="28"/>
        </w:rPr>
        <w:t xml:space="preserve"> </w:t>
      </w:r>
      <w:r>
        <w:rPr>
          <w:sz w:val="28"/>
        </w:rPr>
        <w:t>учёта</w:t>
      </w:r>
      <w:r>
        <w:rPr>
          <w:spacing w:val="-18"/>
          <w:sz w:val="28"/>
        </w:rPr>
        <w:t xml:space="preserve"> </w:t>
      </w:r>
      <w:r>
        <w:rPr>
          <w:sz w:val="28"/>
        </w:rPr>
        <w:t>сведений об авторе и списка использованных источников), формат листа: А4.</w:t>
      </w:r>
    </w:p>
    <w:p w14:paraId="1A4A7B85" w14:textId="77777777" w:rsidR="00800F75" w:rsidRDefault="000E2EAC">
      <w:pPr>
        <w:pStyle w:val="a4"/>
        <w:numPr>
          <w:ilvl w:val="0"/>
          <w:numId w:val="3"/>
        </w:numPr>
        <w:tabs>
          <w:tab w:val="left" w:pos="459"/>
        </w:tabs>
        <w:spacing w:before="291"/>
        <w:ind w:left="459" w:hanging="313"/>
        <w:jc w:val="both"/>
        <w:rPr>
          <w:sz w:val="28"/>
        </w:rPr>
      </w:pPr>
      <w:r>
        <w:rPr>
          <w:sz w:val="28"/>
        </w:rPr>
        <w:t>Допускается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2-х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авторов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доклад.</w:t>
      </w:r>
    </w:p>
    <w:p w14:paraId="36715643" w14:textId="77777777" w:rsidR="00800F75" w:rsidRDefault="000E2EAC">
      <w:pPr>
        <w:pStyle w:val="a4"/>
        <w:numPr>
          <w:ilvl w:val="0"/>
          <w:numId w:val="3"/>
        </w:numPr>
        <w:tabs>
          <w:tab w:val="left" w:pos="459"/>
        </w:tabs>
        <w:spacing w:before="293"/>
        <w:ind w:left="459" w:hanging="313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файла</w:t>
      </w:r>
      <w:r>
        <w:rPr>
          <w:spacing w:val="3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34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3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33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32"/>
          <w:sz w:val="28"/>
        </w:rPr>
        <w:t xml:space="preserve"> </w:t>
      </w:r>
      <w:r>
        <w:rPr>
          <w:sz w:val="28"/>
        </w:rPr>
        <w:t>ФИО</w:t>
      </w:r>
      <w:r>
        <w:rPr>
          <w:spacing w:val="36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34"/>
          <w:sz w:val="28"/>
        </w:rPr>
        <w:t xml:space="preserve"> </w:t>
      </w:r>
      <w:r>
        <w:rPr>
          <w:sz w:val="28"/>
        </w:rPr>
        <w:t>(-</w:t>
      </w:r>
      <w:proofErr w:type="spellStart"/>
      <w:r>
        <w:rPr>
          <w:spacing w:val="-4"/>
          <w:sz w:val="28"/>
        </w:rPr>
        <w:t>ов</w:t>
      </w:r>
      <w:proofErr w:type="spellEnd"/>
      <w:r>
        <w:rPr>
          <w:spacing w:val="-4"/>
          <w:sz w:val="28"/>
        </w:rPr>
        <w:t>).</w:t>
      </w:r>
    </w:p>
    <w:p w14:paraId="350723FA" w14:textId="77777777" w:rsidR="00800F75" w:rsidRDefault="000E2EAC">
      <w:pPr>
        <w:spacing w:before="4"/>
        <w:ind w:left="461"/>
        <w:rPr>
          <w:b/>
          <w:sz w:val="28"/>
        </w:rPr>
      </w:pPr>
      <w:r>
        <w:rPr>
          <w:b/>
          <w:sz w:val="28"/>
        </w:rPr>
        <w:t>Пример: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stud1ЕникееваЕМ.doc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stud1ЕникееваЕМОкуневаВИ.doc</w:t>
      </w:r>
    </w:p>
    <w:p w14:paraId="6DFC0D47" w14:textId="77777777" w:rsidR="00800F75" w:rsidRDefault="00800F75">
      <w:pPr>
        <w:pStyle w:val="a3"/>
        <w:spacing w:before="110"/>
        <w:rPr>
          <w:b/>
        </w:rPr>
      </w:pPr>
    </w:p>
    <w:p w14:paraId="7996465D" w14:textId="77777777" w:rsidR="00800F75" w:rsidRDefault="000E2EAC">
      <w:pPr>
        <w:pStyle w:val="a4"/>
        <w:numPr>
          <w:ilvl w:val="0"/>
          <w:numId w:val="3"/>
        </w:numPr>
        <w:tabs>
          <w:tab w:val="left" w:pos="459"/>
        </w:tabs>
        <w:spacing w:before="0"/>
        <w:ind w:left="459" w:hanging="313"/>
        <w:jc w:val="both"/>
        <w:rPr>
          <w:sz w:val="28"/>
        </w:rPr>
      </w:pP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страницы: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см.</w:t>
      </w:r>
      <w:r>
        <w:rPr>
          <w:spacing w:val="-5"/>
          <w:sz w:val="28"/>
        </w:rPr>
        <w:t xml:space="preserve"> </w:t>
      </w:r>
      <w:r>
        <w:rPr>
          <w:sz w:val="28"/>
        </w:rPr>
        <w:t>Шрифт:</w:t>
      </w:r>
      <w:r>
        <w:rPr>
          <w:spacing w:val="-3"/>
          <w:sz w:val="28"/>
        </w:rPr>
        <w:t xml:space="preserve"> </w:t>
      </w:r>
      <w:r>
        <w:rPr>
          <w:sz w:val="28"/>
        </w:rPr>
        <w:t>Times</w:t>
      </w:r>
      <w:r>
        <w:rPr>
          <w:spacing w:val="-3"/>
          <w:sz w:val="28"/>
        </w:rPr>
        <w:t xml:space="preserve"> </w:t>
      </w:r>
      <w:r>
        <w:rPr>
          <w:sz w:val="28"/>
        </w:rPr>
        <w:t>New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Roman</w:t>
      </w:r>
      <w:proofErr w:type="spellEnd"/>
      <w:r>
        <w:rPr>
          <w:spacing w:val="-2"/>
          <w:sz w:val="28"/>
        </w:rPr>
        <w:t>.</w:t>
      </w:r>
    </w:p>
    <w:p w14:paraId="15165B71" w14:textId="77777777" w:rsidR="00800F75" w:rsidRDefault="000E2EAC">
      <w:pPr>
        <w:pStyle w:val="a4"/>
        <w:numPr>
          <w:ilvl w:val="1"/>
          <w:numId w:val="3"/>
        </w:numPr>
        <w:tabs>
          <w:tab w:val="left" w:pos="312"/>
          <w:tab w:val="left" w:pos="314"/>
        </w:tabs>
        <w:spacing w:before="47"/>
        <w:ind w:right="378"/>
        <w:jc w:val="both"/>
        <w:rPr>
          <w:sz w:val="28"/>
        </w:rPr>
      </w:pPr>
      <w:r>
        <w:rPr>
          <w:sz w:val="28"/>
        </w:rPr>
        <w:t xml:space="preserve">14 </w:t>
      </w:r>
      <w:proofErr w:type="spellStart"/>
      <w:r>
        <w:rPr>
          <w:sz w:val="28"/>
        </w:rPr>
        <w:t>pt</w:t>
      </w:r>
      <w:proofErr w:type="spellEnd"/>
      <w:r>
        <w:rPr>
          <w:sz w:val="28"/>
        </w:rPr>
        <w:t xml:space="preserve"> – ФИО (п/ж), название статьи (п/ж + заглавными), текст статьи. - 12 </w:t>
      </w:r>
      <w:proofErr w:type="spellStart"/>
      <w:r>
        <w:rPr>
          <w:sz w:val="28"/>
        </w:rPr>
        <w:t>pt</w:t>
      </w:r>
      <w:proofErr w:type="spellEnd"/>
      <w:r>
        <w:rPr>
          <w:sz w:val="28"/>
        </w:rPr>
        <w:t xml:space="preserve"> – научный руководитель, учебное заведение, список использованных источников и литературы (+ сам заголовок – п/ж), подписи к рисункам, </w:t>
      </w:r>
      <w:r>
        <w:rPr>
          <w:spacing w:val="-2"/>
          <w:sz w:val="28"/>
        </w:rPr>
        <w:t>таблицы.</w:t>
      </w:r>
    </w:p>
    <w:p w14:paraId="15BEC90F" w14:textId="77777777" w:rsidR="00800F75" w:rsidRDefault="000E2EAC">
      <w:pPr>
        <w:pStyle w:val="a4"/>
        <w:numPr>
          <w:ilvl w:val="1"/>
          <w:numId w:val="3"/>
        </w:numPr>
        <w:tabs>
          <w:tab w:val="left" w:pos="312"/>
          <w:tab w:val="left" w:pos="314"/>
        </w:tabs>
        <w:spacing w:before="79"/>
        <w:ind w:right="381"/>
        <w:jc w:val="both"/>
        <w:rPr>
          <w:sz w:val="28"/>
        </w:rPr>
      </w:pPr>
      <w:r>
        <w:rPr>
          <w:sz w:val="28"/>
        </w:rPr>
        <w:t>Междустрочный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интервал:</w:t>
      </w:r>
      <w:r>
        <w:rPr>
          <w:spacing w:val="-17"/>
          <w:sz w:val="28"/>
        </w:rPr>
        <w:t xml:space="preserve"> </w:t>
      </w:r>
      <w:r>
        <w:rPr>
          <w:sz w:val="28"/>
        </w:rPr>
        <w:t>одинарный.</w:t>
      </w:r>
      <w:r>
        <w:rPr>
          <w:spacing w:val="-18"/>
          <w:sz w:val="28"/>
        </w:rPr>
        <w:t xml:space="preserve"> </w:t>
      </w:r>
      <w:r>
        <w:rPr>
          <w:sz w:val="28"/>
        </w:rPr>
        <w:t>Абзацный</w:t>
      </w:r>
      <w:r>
        <w:rPr>
          <w:spacing w:val="-17"/>
          <w:sz w:val="28"/>
        </w:rPr>
        <w:t xml:space="preserve"> </w:t>
      </w:r>
      <w:r>
        <w:rPr>
          <w:sz w:val="28"/>
        </w:rPr>
        <w:t>отступ:</w:t>
      </w:r>
      <w:r>
        <w:rPr>
          <w:spacing w:val="-18"/>
          <w:sz w:val="28"/>
        </w:rPr>
        <w:t xml:space="preserve"> </w:t>
      </w:r>
      <w:r>
        <w:rPr>
          <w:sz w:val="28"/>
        </w:rPr>
        <w:t>1,25</w:t>
      </w:r>
      <w:r>
        <w:rPr>
          <w:spacing w:val="-17"/>
          <w:sz w:val="28"/>
        </w:rPr>
        <w:t xml:space="preserve"> </w:t>
      </w:r>
      <w:r>
        <w:rPr>
          <w:sz w:val="28"/>
        </w:rPr>
        <w:t>см.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Нумерация списков не автоматическая (ручная).</w:t>
      </w:r>
    </w:p>
    <w:p w14:paraId="5333F11B" w14:textId="77777777" w:rsidR="00800F75" w:rsidRDefault="000E2EAC">
      <w:pPr>
        <w:pStyle w:val="a4"/>
        <w:numPr>
          <w:ilvl w:val="1"/>
          <w:numId w:val="3"/>
        </w:numPr>
        <w:tabs>
          <w:tab w:val="left" w:pos="313"/>
        </w:tabs>
        <w:spacing w:before="54"/>
        <w:ind w:left="313" w:hanging="167"/>
        <w:jc w:val="both"/>
        <w:rPr>
          <w:sz w:val="28"/>
        </w:rPr>
      </w:pPr>
      <w:r>
        <w:rPr>
          <w:sz w:val="28"/>
        </w:rPr>
        <w:t>Автоматические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переносы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тексту.</w:t>
      </w:r>
    </w:p>
    <w:p w14:paraId="0AB57C8B" w14:textId="77777777" w:rsidR="00800F75" w:rsidRDefault="000E2EAC">
      <w:pPr>
        <w:pStyle w:val="a4"/>
        <w:numPr>
          <w:ilvl w:val="1"/>
          <w:numId w:val="3"/>
        </w:numPr>
        <w:tabs>
          <w:tab w:val="left" w:pos="312"/>
          <w:tab w:val="left" w:pos="314"/>
        </w:tabs>
        <w:spacing w:before="74"/>
        <w:ind w:right="389"/>
        <w:jc w:val="both"/>
        <w:rPr>
          <w:sz w:val="28"/>
        </w:rPr>
      </w:pPr>
      <w:r>
        <w:rPr>
          <w:sz w:val="28"/>
        </w:rPr>
        <w:t>Выравнивание по правому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краю: ФИО, уч.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научный руководитель, иная информация об авторе.</w:t>
      </w:r>
    </w:p>
    <w:p w14:paraId="6F778AE7" w14:textId="77777777" w:rsidR="00800F75" w:rsidRDefault="000E2EAC">
      <w:pPr>
        <w:pStyle w:val="a4"/>
        <w:numPr>
          <w:ilvl w:val="1"/>
          <w:numId w:val="3"/>
        </w:numPr>
        <w:tabs>
          <w:tab w:val="left" w:pos="313"/>
        </w:tabs>
        <w:spacing w:before="62"/>
        <w:ind w:left="313" w:hanging="167"/>
        <w:jc w:val="both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центру: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14:paraId="5818B8C7" w14:textId="77777777" w:rsidR="00800F75" w:rsidRDefault="000E2EAC">
      <w:pPr>
        <w:pStyle w:val="a4"/>
        <w:numPr>
          <w:ilvl w:val="1"/>
          <w:numId w:val="3"/>
        </w:numPr>
        <w:tabs>
          <w:tab w:val="left" w:pos="312"/>
          <w:tab w:val="left" w:pos="314"/>
        </w:tabs>
        <w:spacing w:before="76" w:line="237" w:lineRule="auto"/>
        <w:ind w:right="382"/>
        <w:jc w:val="both"/>
        <w:rPr>
          <w:sz w:val="28"/>
        </w:rPr>
      </w:pPr>
      <w:r>
        <w:rPr>
          <w:sz w:val="28"/>
        </w:rPr>
        <w:t>По ширине: текст статьи, список литературы. - Нумерация страниц: правый нижний угол. - Таблицы выравниваются по ширине страницы.</w:t>
      </w:r>
    </w:p>
    <w:p w14:paraId="477583AF" w14:textId="77777777" w:rsidR="00800F75" w:rsidRDefault="00800F75">
      <w:pPr>
        <w:pStyle w:val="a3"/>
        <w:spacing w:before="133"/>
      </w:pPr>
    </w:p>
    <w:p w14:paraId="02499ECE" w14:textId="77777777" w:rsidR="00800F75" w:rsidRDefault="000E2EAC">
      <w:pPr>
        <w:pStyle w:val="a4"/>
        <w:numPr>
          <w:ilvl w:val="0"/>
          <w:numId w:val="3"/>
        </w:numPr>
        <w:tabs>
          <w:tab w:val="left" w:pos="457"/>
        </w:tabs>
        <w:spacing w:before="0"/>
        <w:ind w:left="457" w:hanging="311"/>
        <w:jc w:val="both"/>
        <w:rPr>
          <w:sz w:val="28"/>
        </w:rPr>
      </w:pPr>
      <w:r>
        <w:rPr>
          <w:sz w:val="28"/>
        </w:rPr>
        <w:t>Заголовочный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комплекс:</w:t>
      </w:r>
    </w:p>
    <w:p w14:paraId="5D5DEA39" w14:textId="77777777" w:rsidR="00800F75" w:rsidRDefault="000E2EAC">
      <w:pPr>
        <w:pStyle w:val="a4"/>
        <w:numPr>
          <w:ilvl w:val="1"/>
          <w:numId w:val="3"/>
        </w:numPr>
        <w:tabs>
          <w:tab w:val="left" w:pos="313"/>
        </w:tabs>
        <w:ind w:left="313" w:hanging="167"/>
        <w:rPr>
          <w:sz w:val="28"/>
        </w:rPr>
      </w:pPr>
      <w:r>
        <w:rPr>
          <w:sz w:val="28"/>
        </w:rPr>
        <w:t>ФИО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5"/>
          <w:sz w:val="28"/>
        </w:rPr>
        <w:t xml:space="preserve"> </w:t>
      </w:r>
      <w:r>
        <w:rPr>
          <w:sz w:val="28"/>
        </w:rPr>
        <w:t>(-</w:t>
      </w:r>
      <w:proofErr w:type="spellStart"/>
      <w:r>
        <w:rPr>
          <w:spacing w:val="-4"/>
          <w:sz w:val="28"/>
        </w:rPr>
        <w:t>ов</w:t>
      </w:r>
      <w:proofErr w:type="spellEnd"/>
      <w:r>
        <w:rPr>
          <w:spacing w:val="-4"/>
          <w:sz w:val="28"/>
        </w:rPr>
        <w:t>);</w:t>
      </w:r>
    </w:p>
    <w:p w14:paraId="76EF7F0C" w14:textId="77777777" w:rsidR="00800F75" w:rsidRDefault="000E2EAC">
      <w:pPr>
        <w:pStyle w:val="a4"/>
        <w:numPr>
          <w:ilvl w:val="1"/>
          <w:numId w:val="3"/>
        </w:numPr>
        <w:tabs>
          <w:tab w:val="left" w:pos="313"/>
        </w:tabs>
        <w:spacing w:before="69"/>
        <w:ind w:left="313" w:hanging="167"/>
        <w:rPr>
          <w:sz w:val="28"/>
        </w:rPr>
      </w:pPr>
      <w:r>
        <w:rPr>
          <w:sz w:val="28"/>
        </w:rPr>
        <w:t>Полное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заведения;</w:t>
      </w:r>
    </w:p>
    <w:p w14:paraId="5CE9E73E" w14:textId="77777777" w:rsidR="00800F75" w:rsidRDefault="000E2EAC">
      <w:pPr>
        <w:pStyle w:val="a4"/>
        <w:numPr>
          <w:ilvl w:val="1"/>
          <w:numId w:val="3"/>
        </w:numPr>
        <w:tabs>
          <w:tab w:val="left" w:pos="313"/>
        </w:tabs>
        <w:spacing w:before="65"/>
        <w:ind w:left="313" w:hanging="167"/>
        <w:rPr>
          <w:sz w:val="28"/>
        </w:rPr>
      </w:pP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ученая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степень,</w:t>
      </w:r>
      <w:r>
        <w:rPr>
          <w:spacing w:val="-5"/>
          <w:sz w:val="28"/>
        </w:rPr>
        <w:t xml:space="preserve"> </w:t>
      </w:r>
      <w:r>
        <w:rPr>
          <w:sz w:val="28"/>
        </w:rPr>
        <w:t>ученое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должность;</w:t>
      </w:r>
    </w:p>
    <w:p w14:paraId="14592758" w14:textId="77777777" w:rsidR="00800F75" w:rsidRDefault="000E2EAC">
      <w:pPr>
        <w:pStyle w:val="a4"/>
        <w:numPr>
          <w:ilvl w:val="1"/>
          <w:numId w:val="3"/>
        </w:numPr>
        <w:tabs>
          <w:tab w:val="left" w:pos="313"/>
        </w:tabs>
        <w:spacing w:before="67"/>
        <w:ind w:left="313" w:hanging="167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6"/>
          <w:sz w:val="28"/>
        </w:rPr>
        <w:t xml:space="preserve"> </w:t>
      </w:r>
      <w:r>
        <w:rPr>
          <w:sz w:val="28"/>
        </w:rPr>
        <w:t>(цифры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прописываются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словами).</w:t>
      </w:r>
    </w:p>
    <w:p w14:paraId="3B470B13" w14:textId="77777777" w:rsidR="00800F75" w:rsidRDefault="00800F75">
      <w:pPr>
        <w:pStyle w:val="a4"/>
        <w:rPr>
          <w:sz w:val="28"/>
        </w:rPr>
        <w:sectPr w:rsidR="00800F75">
          <w:pgSz w:w="12240" w:h="15840"/>
          <w:pgMar w:top="1080" w:right="1080" w:bottom="280" w:left="1080" w:header="720" w:footer="720" w:gutter="0"/>
          <w:cols w:space="720"/>
        </w:sectPr>
      </w:pPr>
    </w:p>
    <w:p w14:paraId="2F80A2E8" w14:textId="77777777" w:rsidR="00800F75" w:rsidRDefault="000E2EAC">
      <w:pPr>
        <w:pStyle w:val="a4"/>
        <w:numPr>
          <w:ilvl w:val="0"/>
          <w:numId w:val="3"/>
        </w:numPr>
        <w:tabs>
          <w:tab w:val="left" w:pos="459"/>
        </w:tabs>
        <w:spacing w:before="77"/>
        <w:ind w:left="459" w:hanging="313"/>
        <w:rPr>
          <w:b/>
          <w:sz w:val="28"/>
        </w:rPr>
      </w:pPr>
      <w:r>
        <w:rPr>
          <w:sz w:val="28"/>
        </w:rPr>
        <w:lastRenderedPageBreak/>
        <w:t>Оригинальность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составлять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менее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70%.</w:t>
      </w:r>
    </w:p>
    <w:p w14:paraId="74F6714D" w14:textId="77777777" w:rsidR="00800F75" w:rsidRDefault="000E2EAC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291" w:line="242" w:lineRule="auto"/>
        <w:ind w:left="463" w:right="381" w:hanging="318"/>
        <w:jc w:val="both"/>
        <w:rPr>
          <w:b/>
          <w:sz w:val="28"/>
        </w:rPr>
      </w:pPr>
      <w:r>
        <w:rPr>
          <w:b/>
          <w:sz w:val="28"/>
        </w:rPr>
        <w:t xml:space="preserve">Ссылки в тексте </w:t>
      </w:r>
      <w:r>
        <w:rPr>
          <w:sz w:val="28"/>
        </w:rPr>
        <w:t>на источники оформляются в соответствии с полным библиографическим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ГОСТ</w:t>
      </w:r>
      <w:r>
        <w:rPr>
          <w:spacing w:val="-5"/>
          <w:sz w:val="28"/>
        </w:rPr>
        <w:t xml:space="preserve"> </w:t>
      </w:r>
      <w:r>
        <w:rPr>
          <w:sz w:val="28"/>
        </w:rPr>
        <w:t>Р</w:t>
      </w:r>
      <w:r>
        <w:rPr>
          <w:spacing w:val="-6"/>
          <w:sz w:val="28"/>
        </w:rPr>
        <w:t xml:space="preserve"> </w:t>
      </w:r>
      <w:r>
        <w:rPr>
          <w:sz w:val="28"/>
        </w:rPr>
        <w:t>7.0.52008</w:t>
      </w:r>
    </w:p>
    <w:p w14:paraId="2D657AB4" w14:textId="77777777" w:rsidR="00800F75" w:rsidRDefault="000E2EAC">
      <w:pPr>
        <w:pStyle w:val="a3"/>
        <w:spacing w:line="315" w:lineRule="exact"/>
        <w:ind w:left="463"/>
      </w:pPr>
      <w:r>
        <w:t>«Библиографическая</w:t>
      </w:r>
      <w:r>
        <w:rPr>
          <w:spacing w:val="-13"/>
        </w:rPr>
        <w:t xml:space="preserve"> </w:t>
      </w:r>
      <w:r>
        <w:rPr>
          <w:spacing w:val="-2"/>
        </w:rPr>
        <w:t>ссылка».</w:t>
      </w:r>
    </w:p>
    <w:p w14:paraId="29211C3D" w14:textId="77777777" w:rsidR="00800F75" w:rsidRDefault="000E2EAC">
      <w:pPr>
        <w:pStyle w:val="a3"/>
        <w:spacing w:before="292"/>
        <w:ind w:left="155" w:right="381" w:hanging="10"/>
        <w:jc w:val="both"/>
      </w:pPr>
      <w:r>
        <w:t>* На каждый источник в конце статьи должна указываться ссылка в тексте, которая приводится в квадратных скобках с указанием номера источника в списке и номера страницы источника цитаты (если есть цитата).</w:t>
      </w:r>
    </w:p>
    <w:p w14:paraId="7645299F" w14:textId="77777777" w:rsidR="00800F75" w:rsidRDefault="000E2EAC">
      <w:pPr>
        <w:pStyle w:val="a3"/>
        <w:spacing w:before="235" w:line="237" w:lineRule="auto"/>
        <w:ind w:left="155" w:right="49" w:hanging="10"/>
        <w:jc w:val="both"/>
      </w:pPr>
      <w:r>
        <w:t>Библиографические ссылки располагаются в алфавитном порядке. Ссылки на источники указывать обязательно. Не более 4-х источников.</w:t>
      </w:r>
    </w:p>
    <w:p w14:paraId="565AB451" w14:textId="77777777" w:rsidR="00800F75" w:rsidRDefault="000E2EAC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294"/>
        <w:ind w:left="463" w:right="383" w:hanging="318"/>
        <w:jc w:val="both"/>
        <w:rPr>
          <w:sz w:val="28"/>
        </w:rPr>
      </w:pPr>
      <w:r>
        <w:rPr>
          <w:sz w:val="28"/>
        </w:rPr>
        <w:t xml:space="preserve">В тексте </w:t>
      </w:r>
      <w:r>
        <w:rPr>
          <w:b/>
          <w:sz w:val="28"/>
        </w:rPr>
        <w:t>может быть не более одного рисунка или не более одной таблицы</w:t>
      </w:r>
      <w:r>
        <w:rPr>
          <w:sz w:val="28"/>
        </w:rPr>
        <w:t>. Рисунки и таблицы нумеруются. Рисунки должны иметь подрисуночные подписи, а таблицы – заголовки.</w:t>
      </w:r>
    </w:p>
    <w:p w14:paraId="70C4757E" w14:textId="77777777" w:rsidR="00800F75" w:rsidRDefault="000E2EAC">
      <w:pPr>
        <w:pStyle w:val="a4"/>
        <w:numPr>
          <w:ilvl w:val="0"/>
          <w:numId w:val="3"/>
        </w:numPr>
        <w:tabs>
          <w:tab w:val="left" w:pos="463"/>
          <w:tab w:val="left" w:pos="761"/>
        </w:tabs>
        <w:spacing w:before="291" w:line="242" w:lineRule="auto"/>
        <w:ind w:left="463" w:right="376" w:hanging="318"/>
        <w:jc w:val="both"/>
        <w:rPr>
          <w:sz w:val="28"/>
        </w:rPr>
      </w:pPr>
      <w:r>
        <w:rPr>
          <w:sz w:val="28"/>
        </w:rPr>
        <w:t xml:space="preserve">Текст должен быть </w:t>
      </w:r>
      <w:r>
        <w:rPr>
          <w:b/>
          <w:sz w:val="28"/>
        </w:rPr>
        <w:t xml:space="preserve">оригинальным, законченным, стиль изложения – </w:t>
      </w:r>
      <w:r>
        <w:rPr>
          <w:b/>
          <w:spacing w:val="-2"/>
          <w:sz w:val="28"/>
        </w:rPr>
        <w:t>научным.</w:t>
      </w:r>
    </w:p>
    <w:p w14:paraId="3BDC5C75" w14:textId="77777777" w:rsidR="00800F75" w:rsidRDefault="000E2EAC">
      <w:pPr>
        <w:spacing w:before="288" w:line="322" w:lineRule="exact"/>
        <w:ind w:left="148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статьи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советуем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ориентироваться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шаблон.</w:t>
      </w:r>
    </w:p>
    <w:p w14:paraId="0FD3CDBF" w14:textId="77777777" w:rsidR="00800F75" w:rsidRDefault="000E2EAC">
      <w:pPr>
        <w:ind w:left="151" w:right="40" w:hanging="12"/>
        <w:jc w:val="both"/>
        <w:rPr>
          <w:b/>
          <w:sz w:val="28"/>
        </w:rPr>
      </w:pPr>
      <w:r>
        <w:rPr>
          <w:b/>
          <w:sz w:val="28"/>
        </w:rPr>
        <w:t>Все статьи будут проходить проверку на соответствие требованиям. Несоблюдение формальных требований является основанием для отказа в приеме статей для публикации в сборнике. Окончательное решение об отклонении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публикации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статей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принимается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исключительно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Редколлегией. Редколлегия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оставляет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собой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отказать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публикации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без объяснения причин.</w:t>
      </w:r>
    </w:p>
    <w:p w14:paraId="4B88D8AD" w14:textId="77777777" w:rsidR="00800F75" w:rsidRDefault="000E2EAC">
      <w:pPr>
        <w:spacing w:before="320"/>
        <w:ind w:left="139"/>
        <w:rPr>
          <w:b/>
          <w:sz w:val="28"/>
        </w:rPr>
      </w:pPr>
      <w:r>
        <w:rPr>
          <w:b/>
          <w:spacing w:val="-2"/>
          <w:sz w:val="28"/>
        </w:rPr>
        <w:t>КОНТАКТЫ:</w:t>
      </w:r>
    </w:p>
    <w:p w14:paraId="5BED38D7" w14:textId="77777777" w:rsidR="00800F75" w:rsidRDefault="000E2EAC">
      <w:pPr>
        <w:pStyle w:val="a3"/>
        <w:tabs>
          <w:tab w:val="left" w:pos="1829"/>
          <w:tab w:val="left" w:pos="3627"/>
          <w:tab w:val="left" w:pos="6022"/>
          <w:tab w:val="left" w:pos="7328"/>
          <w:tab w:val="left" w:pos="7826"/>
        </w:tabs>
        <w:spacing w:before="312"/>
        <w:ind w:left="155" w:right="379" w:hanging="10"/>
      </w:pPr>
      <w:r>
        <w:rPr>
          <w:spacing w:val="-2"/>
        </w:rPr>
        <w:t>Заместитель</w:t>
      </w:r>
      <w:r>
        <w:tab/>
      </w:r>
      <w:r>
        <w:rPr>
          <w:spacing w:val="-2"/>
        </w:rPr>
        <w:t>председателя</w:t>
      </w:r>
      <w:r>
        <w:tab/>
      </w:r>
      <w:r>
        <w:rPr>
          <w:spacing w:val="-2"/>
        </w:rPr>
        <w:t>организационного</w:t>
      </w:r>
      <w:r>
        <w:tab/>
      </w:r>
      <w:r>
        <w:rPr>
          <w:spacing w:val="-2"/>
        </w:rPr>
        <w:t>комитета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стратегическим коммуникациям</w:t>
      </w:r>
    </w:p>
    <w:p w14:paraId="36AA81B3" w14:textId="0005CE2C" w:rsidR="00800F75" w:rsidRDefault="000E2EAC">
      <w:pPr>
        <w:pStyle w:val="a3"/>
        <w:spacing w:before="47"/>
        <w:ind w:left="146" w:right="2830" w:hanging="12"/>
      </w:pPr>
      <w:r>
        <w:t>Заместитель</w:t>
      </w:r>
      <w:r>
        <w:rPr>
          <w:spacing w:val="-10"/>
        </w:rPr>
        <w:t xml:space="preserve"> </w:t>
      </w:r>
      <w:r>
        <w:t>декана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 xml:space="preserve">работе </w:t>
      </w:r>
      <w:proofErr w:type="spellStart"/>
      <w:r>
        <w:t>Кульназарова</w:t>
      </w:r>
      <w:proofErr w:type="spellEnd"/>
      <w:r>
        <w:t xml:space="preserve"> Анастасия Витальевна </w:t>
      </w:r>
      <w:hyperlink r:id="rId6">
        <w:r>
          <w:rPr>
            <w:color w:val="0462C1"/>
            <w:spacing w:val="-2"/>
            <w:u w:val="single" w:color="0462C1"/>
          </w:rPr>
          <w:t>orgcombafo@gmail.com</w:t>
        </w:r>
      </w:hyperlink>
    </w:p>
    <w:p w14:paraId="463E7197" w14:textId="77777777" w:rsidR="00800F75" w:rsidRDefault="00800F75">
      <w:pPr>
        <w:pStyle w:val="a3"/>
        <w:spacing w:before="20"/>
      </w:pPr>
    </w:p>
    <w:p w14:paraId="64988538" w14:textId="209C3007" w:rsidR="00800F75" w:rsidRDefault="000E2EAC">
      <w:pPr>
        <w:pStyle w:val="a3"/>
        <w:spacing w:before="1" w:line="242" w:lineRule="auto"/>
        <w:ind w:left="146" w:right="2830" w:hanging="12"/>
      </w:pPr>
      <w:r>
        <w:t>Председатель</w:t>
      </w:r>
      <w:r>
        <w:rPr>
          <w:spacing w:val="-13"/>
        </w:rPr>
        <w:t xml:space="preserve"> </w:t>
      </w:r>
      <w:r>
        <w:t>студенческого</w:t>
      </w:r>
      <w:r>
        <w:rPr>
          <w:spacing w:val="-15"/>
        </w:rPr>
        <w:t xml:space="preserve"> </w:t>
      </w:r>
      <w:r>
        <w:t>организационного</w:t>
      </w:r>
      <w:r>
        <w:rPr>
          <w:spacing w:val="-11"/>
        </w:rPr>
        <w:t xml:space="preserve"> </w:t>
      </w:r>
      <w:r>
        <w:t xml:space="preserve">комитета </w:t>
      </w:r>
      <w:r w:rsidR="00866B7A">
        <w:t>Москвина Диана Денисовна</w:t>
      </w:r>
    </w:p>
    <w:p w14:paraId="32945822" w14:textId="77777777" w:rsidR="00866B7A" w:rsidRDefault="00866B7A" w:rsidP="00866B7A">
      <w:pPr>
        <w:pStyle w:val="a3"/>
        <w:spacing w:before="47"/>
        <w:ind w:left="146" w:right="2830" w:hanging="12"/>
      </w:pPr>
      <w:r w:rsidRPr="00866B7A">
        <w:rPr>
          <w:color w:val="0462C1"/>
          <w:spacing w:val="-2"/>
          <w:u w:val="single" w:color="0462C1"/>
        </w:rPr>
        <w:t>dmoskvina05@gmail.com</w:t>
      </w:r>
    </w:p>
    <w:p w14:paraId="6E7FDB3D" w14:textId="3A744B4A" w:rsidR="00800F75" w:rsidRPr="0026501A" w:rsidRDefault="000E2EAC">
      <w:pPr>
        <w:pStyle w:val="a3"/>
        <w:ind w:left="134"/>
      </w:pPr>
      <w:r>
        <w:t>+7</w:t>
      </w:r>
      <w:r>
        <w:rPr>
          <w:spacing w:val="-7"/>
        </w:rPr>
        <w:t xml:space="preserve"> </w:t>
      </w:r>
      <w:r>
        <w:t>(</w:t>
      </w:r>
      <w:r w:rsidR="00866B7A" w:rsidRPr="0026501A">
        <w:t>902</w:t>
      </w:r>
      <w:r>
        <w:t>)</w:t>
      </w:r>
      <w:r>
        <w:rPr>
          <w:spacing w:val="-5"/>
        </w:rPr>
        <w:t xml:space="preserve"> </w:t>
      </w:r>
      <w:r w:rsidR="00866B7A" w:rsidRPr="0026501A">
        <w:t>105</w:t>
      </w:r>
      <w:r>
        <w:t>-</w:t>
      </w:r>
      <w:r w:rsidR="00866B7A" w:rsidRPr="0026501A">
        <w:t>55</w:t>
      </w:r>
      <w:r>
        <w:t>-</w:t>
      </w:r>
      <w:r w:rsidR="00866B7A" w:rsidRPr="0026501A">
        <w:t>11</w:t>
      </w:r>
    </w:p>
    <w:p w14:paraId="3A0A9B63" w14:textId="77777777" w:rsidR="00800F75" w:rsidRDefault="00800F75">
      <w:pPr>
        <w:pStyle w:val="a3"/>
        <w:sectPr w:rsidR="00800F75">
          <w:pgSz w:w="12240" w:h="15840"/>
          <w:pgMar w:top="1060" w:right="1080" w:bottom="280" w:left="1080" w:header="720" w:footer="720" w:gutter="0"/>
          <w:cols w:space="720"/>
        </w:sectPr>
      </w:pPr>
    </w:p>
    <w:p w14:paraId="7DDCCA0B" w14:textId="77777777" w:rsidR="00D368F1" w:rsidRDefault="000E2EAC" w:rsidP="00D368F1">
      <w:pPr>
        <w:pStyle w:val="a3"/>
        <w:spacing w:before="60"/>
        <w:ind w:left="146" w:right="4944"/>
      </w:pPr>
      <w:r>
        <w:lastRenderedPageBreak/>
        <w:t>Руководитель</w:t>
      </w:r>
      <w:r>
        <w:rPr>
          <w:spacing w:val="-15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 xml:space="preserve">отдела </w:t>
      </w:r>
    </w:p>
    <w:p w14:paraId="503605C7" w14:textId="327CEEAA" w:rsidR="00D368F1" w:rsidRPr="00D368F1" w:rsidRDefault="00D368F1" w:rsidP="00D368F1">
      <w:pPr>
        <w:pStyle w:val="a3"/>
        <w:spacing w:before="60"/>
        <w:ind w:left="146" w:right="4944"/>
      </w:pPr>
      <w:r w:rsidRPr="00D368F1">
        <w:t>Гуляева Алина Сергеевна</w:t>
      </w:r>
    </w:p>
    <w:p w14:paraId="43F7F1EB" w14:textId="5FA0FD2E" w:rsidR="00800F75" w:rsidRPr="00D368F1" w:rsidRDefault="00D368F1">
      <w:pPr>
        <w:pStyle w:val="a3"/>
        <w:spacing w:before="60"/>
        <w:ind w:left="146" w:right="4944"/>
      </w:pPr>
      <w:hyperlink r:id="rId7" w:history="1">
        <w:r w:rsidRPr="00D368F1">
          <w:rPr>
            <w:rStyle w:val="a5"/>
          </w:rPr>
          <w:t>guliaeva.as@sut.ru</w:t>
        </w:r>
      </w:hyperlink>
    </w:p>
    <w:p w14:paraId="1A088CC1" w14:textId="0F79714D" w:rsidR="00800F75" w:rsidRDefault="00D368F1" w:rsidP="00D368F1">
      <w:pPr>
        <w:pStyle w:val="a3"/>
        <w:spacing w:line="321" w:lineRule="exact"/>
        <w:ind w:left="146"/>
      </w:pPr>
      <w:r w:rsidRPr="00D368F1">
        <w:t xml:space="preserve">+7(988) </w:t>
      </w:r>
      <w:r w:rsidRPr="00D368F1">
        <w:t>385</w:t>
      </w:r>
      <w:r>
        <w:t>-</w:t>
      </w:r>
      <w:r w:rsidRPr="00D368F1">
        <w:t>51</w:t>
      </w:r>
      <w:r w:rsidRPr="00D368F1">
        <w:t>-25</w:t>
      </w:r>
    </w:p>
    <w:p w14:paraId="550C8D6C" w14:textId="77777777" w:rsidR="00800F75" w:rsidRDefault="00800F75">
      <w:pPr>
        <w:pStyle w:val="a3"/>
        <w:spacing w:before="37"/>
      </w:pPr>
    </w:p>
    <w:p w14:paraId="5D9A42BF" w14:textId="2D239875" w:rsidR="00800F75" w:rsidRDefault="000E2EAC">
      <w:pPr>
        <w:pStyle w:val="a3"/>
        <w:spacing w:before="1"/>
        <w:ind w:left="146"/>
      </w:pPr>
      <w:r>
        <w:t>Организатор</w:t>
      </w:r>
      <w:r>
        <w:rPr>
          <w:spacing w:val="-15"/>
        </w:rPr>
        <w:t xml:space="preserve"> </w:t>
      </w:r>
      <w:r>
        <w:t>BAFO-</w:t>
      </w:r>
      <w:r>
        <w:rPr>
          <w:spacing w:val="-4"/>
        </w:rPr>
        <w:t>202</w:t>
      </w:r>
      <w:r w:rsidR="00D368F1">
        <w:rPr>
          <w:spacing w:val="-4"/>
        </w:rPr>
        <w:t>6</w:t>
      </w:r>
    </w:p>
    <w:p w14:paraId="01FF836A" w14:textId="77777777" w:rsidR="00800F75" w:rsidRDefault="000E2EAC">
      <w:pPr>
        <w:pStyle w:val="a3"/>
        <w:spacing w:before="292"/>
        <w:ind w:left="155" w:right="41" w:hanging="10"/>
        <w:jc w:val="both"/>
      </w:pPr>
      <w:r>
        <w:t>Факультет социальных технологий и экономики данных Санкт-Петербургского государственного университета телекоммуникаций им. проф. М. А. Бонч- Бруевича</w:t>
      </w:r>
      <w:r>
        <w:rPr>
          <w:spacing w:val="-9"/>
        </w:rPr>
        <w:t xml:space="preserve"> </w:t>
      </w:r>
      <w:r>
        <w:t>Россия,</w:t>
      </w:r>
      <w:r>
        <w:rPr>
          <w:spacing w:val="-11"/>
        </w:rPr>
        <w:t xml:space="preserve"> </w:t>
      </w:r>
      <w:r>
        <w:t>193232,</w:t>
      </w:r>
      <w:r>
        <w:rPr>
          <w:spacing w:val="-9"/>
        </w:rPr>
        <w:t xml:space="preserve"> </w:t>
      </w:r>
      <w:r>
        <w:t>Санкт-Петербург,</w:t>
      </w:r>
      <w:r>
        <w:rPr>
          <w:spacing w:val="-9"/>
        </w:rPr>
        <w:t xml:space="preserve"> </w:t>
      </w:r>
      <w:r>
        <w:t>пр.</w:t>
      </w:r>
      <w:r>
        <w:rPr>
          <w:spacing w:val="-9"/>
        </w:rPr>
        <w:t xml:space="preserve"> </w:t>
      </w:r>
      <w:r>
        <w:t>Большевиков,</w:t>
      </w:r>
      <w:r>
        <w:rPr>
          <w:spacing w:val="-10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22,</w:t>
      </w:r>
      <w:r>
        <w:rPr>
          <w:spacing w:val="-9"/>
        </w:rPr>
        <w:t xml:space="preserve"> </w:t>
      </w:r>
      <w:r>
        <w:t>к.</w:t>
      </w:r>
      <w:r>
        <w:rPr>
          <w:spacing w:val="-11"/>
        </w:rPr>
        <w:t xml:space="preserve"> </w:t>
      </w:r>
      <w:r>
        <w:t>1,</w:t>
      </w:r>
      <w:r>
        <w:rPr>
          <w:spacing w:val="-9"/>
        </w:rPr>
        <w:t xml:space="preserve"> </w:t>
      </w:r>
      <w:r>
        <w:t>ауд.</w:t>
      </w:r>
      <w:r>
        <w:rPr>
          <w:spacing w:val="-9"/>
        </w:rPr>
        <w:t xml:space="preserve"> </w:t>
      </w:r>
      <w:r>
        <w:t>344/1</w:t>
      </w:r>
    </w:p>
    <w:p w14:paraId="42612DCF" w14:textId="77777777" w:rsidR="00800F75" w:rsidRDefault="00800F75">
      <w:pPr>
        <w:pStyle w:val="a3"/>
        <w:spacing w:before="153"/>
      </w:pPr>
    </w:p>
    <w:p w14:paraId="25272FCD" w14:textId="186C8D0C" w:rsidR="00800F75" w:rsidRDefault="000E2EAC">
      <w:pPr>
        <w:ind w:left="744" w:right="507"/>
        <w:jc w:val="center"/>
        <w:rPr>
          <w:b/>
          <w:sz w:val="40"/>
        </w:rPr>
      </w:pPr>
      <w:r>
        <w:rPr>
          <w:b/>
          <w:sz w:val="40"/>
        </w:rPr>
        <w:t>Ждём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вас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XXVI</w:t>
      </w:r>
      <w:r w:rsidR="00D368F1">
        <w:rPr>
          <w:b/>
          <w:sz w:val="40"/>
          <w:lang w:val="en-US"/>
        </w:rPr>
        <w:t>II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Международном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Балтийском Коммуникационном Форуме!</w:t>
      </w:r>
    </w:p>
    <w:p w14:paraId="6B618E88" w14:textId="77777777" w:rsidR="00800F75" w:rsidRDefault="00800F75">
      <w:pPr>
        <w:pStyle w:val="a3"/>
        <w:spacing w:before="129"/>
        <w:rPr>
          <w:b/>
          <w:sz w:val="40"/>
        </w:rPr>
      </w:pPr>
    </w:p>
    <w:p w14:paraId="18A5E70D" w14:textId="77777777" w:rsidR="00800F75" w:rsidRDefault="000E2EAC">
      <w:pPr>
        <w:spacing w:line="480" w:lineRule="auto"/>
        <w:ind w:left="4272" w:right="1333" w:hanging="1866"/>
        <w:rPr>
          <w:b/>
          <w:sz w:val="28"/>
        </w:rPr>
      </w:pPr>
      <w:r>
        <w:rPr>
          <w:b/>
          <w:sz w:val="28"/>
        </w:rPr>
        <w:t>Образцы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оформленных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статей Образец №1</w:t>
      </w:r>
    </w:p>
    <w:p w14:paraId="2F9DAA13" w14:textId="77777777" w:rsidR="00800F75" w:rsidRDefault="000E2EAC">
      <w:pPr>
        <w:spacing w:before="1"/>
        <w:ind w:left="5021" w:right="45" w:firstLine="1507"/>
        <w:jc w:val="right"/>
        <w:rPr>
          <w:b/>
          <w:sz w:val="28"/>
        </w:rPr>
      </w:pPr>
      <w:proofErr w:type="spellStart"/>
      <w:r>
        <w:rPr>
          <w:b/>
          <w:sz w:val="28"/>
        </w:rPr>
        <w:t>Есеновская</w:t>
      </w:r>
      <w:proofErr w:type="spellEnd"/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Яна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Антоновна </w:t>
      </w:r>
      <w:proofErr w:type="spellStart"/>
      <w:r>
        <w:rPr>
          <w:b/>
          <w:sz w:val="28"/>
        </w:rPr>
        <w:t>Старовойтенко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Анастасия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Дмитриевна</w:t>
      </w:r>
    </w:p>
    <w:p w14:paraId="4E927843" w14:textId="77777777" w:rsidR="00800F75" w:rsidRDefault="000E2EAC">
      <w:pPr>
        <w:spacing w:line="270" w:lineRule="exact"/>
        <w:ind w:right="50"/>
        <w:jc w:val="right"/>
        <w:rPr>
          <w:sz w:val="24"/>
        </w:rPr>
      </w:pPr>
      <w:r>
        <w:rPr>
          <w:sz w:val="24"/>
        </w:rPr>
        <w:t>Санкт-Петербургский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телекоммуникаций</w:t>
      </w:r>
    </w:p>
    <w:p w14:paraId="25EFE5E3" w14:textId="4795A3E0" w:rsidR="00737B3F" w:rsidRDefault="000E2EAC">
      <w:pPr>
        <w:ind w:left="2126" w:right="47" w:firstLine="4695"/>
        <w:jc w:val="right"/>
        <w:rPr>
          <w:spacing w:val="-4"/>
          <w:sz w:val="24"/>
        </w:rPr>
      </w:pPr>
      <w:r>
        <w:rPr>
          <w:sz w:val="24"/>
        </w:rPr>
        <w:t>им.</w:t>
      </w:r>
      <w:r>
        <w:rPr>
          <w:spacing w:val="-14"/>
          <w:sz w:val="24"/>
        </w:rPr>
        <w:t xml:space="preserve"> </w:t>
      </w:r>
      <w:r>
        <w:rPr>
          <w:sz w:val="24"/>
        </w:rPr>
        <w:t>проф.</w:t>
      </w:r>
      <w:r>
        <w:rPr>
          <w:spacing w:val="-14"/>
          <w:sz w:val="24"/>
        </w:rPr>
        <w:t xml:space="preserve"> </w:t>
      </w:r>
      <w:r>
        <w:rPr>
          <w:sz w:val="24"/>
        </w:rPr>
        <w:t>М.А.</w:t>
      </w:r>
      <w:r>
        <w:rPr>
          <w:spacing w:val="-14"/>
          <w:sz w:val="24"/>
        </w:rPr>
        <w:t xml:space="preserve"> </w:t>
      </w:r>
      <w:r>
        <w:rPr>
          <w:sz w:val="24"/>
        </w:rPr>
        <w:t>Бонч-Бруевича</w:t>
      </w:r>
      <w:r w:rsidR="00681FB3">
        <w:rPr>
          <w:sz w:val="24"/>
        </w:rPr>
        <w:t>.</w:t>
      </w:r>
      <w:r>
        <w:rPr>
          <w:sz w:val="24"/>
        </w:rPr>
        <w:t xml:space="preserve"> Научный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 w:rsidR="00737B3F"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</w:t>
      </w:r>
      <w:r w:rsidR="00737B3F"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r w:rsidR="00737B3F">
        <w:rPr>
          <w:sz w:val="24"/>
        </w:rPr>
        <w:t>.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доцент</w:t>
      </w:r>
      <w:r w:rsidR="00737B3F">
        <w:rPr>
          <w:sz w:val="24"/>
        </w:rPr>
        <w:t>, декан ф-та СТЭД</w:t>
      </w:r>
      <w:r>
        <w:rPr>
          <w:spacing w:val="-4"/>
          <w:sz w:val="24"/>
        </w:rPr>
        <w:t xml:space="preserve"> </w:t>
      </w:r>
    </w:p>
    <w:p w14:paraId="641C889D" w14:textId="3BD999D9" w:rsidR="00800F75" w:rsidRDefault="000E2EAC">
      <w:pPr>
        <w:ind w:left="2126" w:right="47" w:firstLine="4695"/>
        <w:jc w:val="right"/>
        <w:rPr>
          <w:sz w:val="24"/>
        </w:rPr>
      </w:pPr>
      <w:proofErr w:type="spellStart"/>
      <w:r>
        <w:rPr>
          <w:spacing w:val="-2"/>
          <w:sz w:val="24"/>
        </w:rPr>
        <w:t>Шутман</w:t>
      </w:r>
      <w:proofErr w:type="spellEnd"/>
      <w:r w:rsidR="00737B3F" w:rsidRPr="00737B3F">
        <w:rPr>
          <w:sz w:val="24"/>
        </w:rPr>
        <w:t xml:space="preserve"> </w:t>
      </w:r>
      <w:r w:rsidR="00737B3F">
        <w:rPr>
          <w:sz w:val="24"/>
        </w:rPr>
        <w:t>Д.</w:t>
      </w:r>
      <w:r w:rsidR="00737B3F">
        <w:rPr>
          <w:spacing w:val="-4"/>
          <w:sz w:val="24"/>
        </w:rPr>
        <w:t xml:space="preserve"> </w:t>
      </w:r>
      <w:r w:rsidR="00737B3F">
        <w:rPr>
          <w:sz w:val="24"/>
        </w:rPr>
        <w:t>В.</w:t>
      </w:r>
    </w:p>
    <w:p w14:paraId="35B1ECEA" w14:textId="77777777" w:rsidR="00800F75" w:rsidRDefault="00800F75">
      <w:pPr>
        <w:pStyle w:val="a3"/>
        <w:spacing w:before="52"/>
        <w:rPr>
          <w:sz w:val="24"/>
        </w:rPr>
      </w:pPr>
    </w:p>
    <w:p w14:paraId="05DAACD8" w14:textId="77777777" w:rsidR="00800F75" w:rsidRDefault="000E2EAC">
      <w:pPr>
        <w:ind w:left="630" w:right="304"/>
        <w:jc w:val="center"/>
        <w:rPr>
          <w:b/>
          <w:sz w:val="28"/>
        </w:rPr>
      </w:pPr>
      <w:r>
        <w:rPr>
          <w:b/>
          <w:sz w:val="28"/>
        </w:rPr>
        <w:t>ДОПУСТИМОСТЬ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СТЕРЕОТИПНЫХ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 В РЕКЛАМЕ</w:t>
      </w:r>
    </w:p>
    <w:p w14:paraId="31259A29" w14:textId="77777777" w:rsidR="00800F75" w:rsidRDefault="000E2EAC">
      <w:pPr>
        <w:pStyle w:val="a3"/>
        <w:spacing w:before="316"/>
        <w:ind w:left="386" w:right="40" w:firstLine="707"/>
        <w:jc w:val="both"/>
      </w:pPr>
      <w:r>
        <w:t xml:space="preserve">В наше время стереотипы прочно укрепились в сознании людей. И вправду, в процессе коммуникации и общения с другими людьми человек </w:t>
      </w:r>
      <w:r>
        <w:rPr>
          <w:spacing w:val="-2"/>
        </w:rPr>
        <w:t>зачастую</w:t>
      </w:r>
      <w:r>
        <w:rPr>
          <w:spacing w:val="-9"/>
        </w:rPr>
        <w:t xml:space="preserve"> </w:t>
      </w:r>
      <w:r>
        <w:rPr>
          <w:spacing w:val="-2"/>
        </w:rPr>
        <w:t>основывается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том,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чему</w:t>
      </w:r>
      <w:r>
        <w:rPr>
          <w:spacing w:val="-12"/>
        </w:rPr>
        <w:t xml:space="preserve"> </w:t>
      </w:r>
      <w:r>
        <w:rPr>
          <w:spacing w:val="-2"/>
        </w:rPr>
        <w:t>привык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устоявшихся</w:t>
      </w:r>
      <w:r>
        <w:rPr>
          <w:spacing w:val="-11"/>
        </w:rPr>
        <w:t xml:space="preserve"> </w:t>
      </w:r>
      <w:r>
        <w:rPr>
          <w:spacing w:val="-2"/>
        </w:rPr>
        <w:t>образах,</w:t>
      </w:r>
      <w:r>
        <w:rPr>
          <w:spacing w:val="-6"/>
        </w:rPr>
        <w:t xml:space="preserve"> </w:t>
      </w:r>
      <w:r>
        <w:rPr>
          <w:spacing w:val="-2"/>
        </w:rPr>
        <w:t xml:space="preserve">которые </w:t>
      </w:r>
      <w:r>
        <w:t>сформировались как результат обобщения ранее накопленного опыта. Образно говоря, стереотипы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 освобождают</w:t>
      </w:r>
      <w:r>
        <w:rPr>
          <w:spacing w:val="-1"/>
        </w:rPr>
        <w:t xml:space="preserve"> </w:t>
      </w:r>
      <w:r>
        <w:t>человека от</w:t>
      </w:r>
      <w:r>
        <w:rPr>
          <w:spacing w:val="-1"/>
        </w:rPr>
        <w:t xml:space="preserve"> </w:t>
      </w:r>
      <w:r>
        <w:t>принятия индивидуальных решений в типовых ситуациях, именно поэтому они так часто используются в разных сферах жизни, в том числе и в рекламе. Однако, несмотря на это, для большинства людей стереотипы воспринимаются как негативное социальное явление, но всегда ли это так? Прежде чем рассмотреть данный вопрос, следует разобраться в самом понятии стереотип.</w:t>
      </w:r>
    </w:p>
    <w:p w14:paraId="0A97D982" w14:textId="77777777" w:rsidR="00800F75" w:rsidRDefault="000E2EAC">
      <w:pPr>
        <w:pStyle w:val="a3"/>
        <w:spacing w:before="2"/>
        <w:ind w:left="386" w:right="40" w:firstLine="707"/>
        <w:jc w:val="both"/>
      </w:pPr>
      <w:r>
        <w:t xml:space="preserve">Так американский социолог Уолтер </w:t>
      </w:r>
      <w:proofErr w:type="spellStart"/>
      <w:r>
        <w:t>Липпман</w:t>
      </w:r>
      <w:proofErr w:type="spellEnd"/>
      <w:r>
        <w:t xml:space="preserve"> определяет стереотип как упрощенное, существующее в общественном сознании представление, не проистекающее</w:t>
      </w:r>
      <w:r>
        <w:rPr>
          <w:spacing w:val="40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собственного</w:t>
      </w:r>
      <w:r>
        <w:rPr>
          <w:spacing w:val="38"/>
        </w:rPr>
        <w:t xml:space="preserve"> </w:t>
      </w:r>
      <w:r>
        <w:t>опыта</w:t>
      </w:r>
      <w:r>
        <w:rPr>
          <w:spacing w:val="37"/>
        </w:rPr>
        <w:t xml:space="preserve"> </w:t>
      </w:r>
      <w:r>
        <w:t>конкретного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7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считал,</w:t>
      </w:r>
      <w:r>
        <w:rPr>
          <w:spacing w:val="40"/>
        </w:rPr>
        <w:t xml:space="preserve"> </w:t>
      </w:r>
      <w:r>
        <w:rPr>
          <w:spacing w:val="-5"/>
        </w:rPr>
        <w:t>что</w:t>
      </w:r>
    </w:p>
    <w:p w14:paraId="7E80160E" w14:textId="77777777" w:rsidR="00800F75" w:rsidRDefault="00800F75">
      <w:pPr>
        <w:pStyle w:val="a3"/>
        <w:jc w:val="both"/>
        <w:sectPr w:rsidR="00800F75">
          <w:pgSz w:w="12240" w:h="15840"/>
          <w:pgMar w:top="1080" w:right="1080" w:bottom="280" w:left="1080" w:header="720" w:footer="720" w:gutter="0"/>
          <w:cols w:space="720"/>
        </w:sectPr>
      </w:pPr>
    </w:p>
    <w:p w14:paraId="12DB2261" w14:textId="77777777" w:rsidR="00800F75" w:rsidRDefault="000E2EAC">
      <w:pPr>
        <w:pStyle w:val="a3"/>
        <w:spacing w:before="60"/>
        <w:ind w:left="386"/>
        <w:jc w:val="both"/>
      </w:pPr>
      <w:r>
        <w:lastRenderedPageBreak/>
        <w:t>стереотипы</w:t>
      </w:r>
      <w:r>
        <w:rPr>
          <w:spacing w:val="66"/>
          <w:w w:val="150"/>
        </w:rPr>
        <w:t xml:space="preserve"> </w:t>
      </w:r>
      <w:r>
        <w:t>–</w:t>
      </w:r>
      <w:r>
        <w:rPr>
          <w:spacing w:val="75"/>
          <w:w w:val="150"/>
        </w:rPr>
        <w:t xml:space="preserve"> </w:t>
      </w:r>
      <w:r>
        <w:t>это</w:t>
      </w:r>
      <w:r>
        <w:rPr>
          <w:spacing w:val="75"/>
          <w:w w:val="150"/>
        </w:rPr>
        <w:t xml:space="preserve"> </w:t>
      </w:r>
      <w:r>
        <w:t>упорядоченные,</w:t>
      </w:r>
      <w:r>
        <w:rPr>
          <w:spacing w:val="68"/>
          <w:w w:val="150"/>
        </w:rPr>
        <w:t xml:space="preserve"> </w:t>
      </w:r>
      <w:r>
        <w:t>схематичные,</w:t>
      </w:r>
      <w:r>
        <w:rPr>
          <w:spacing w:val="67"/>
          <w:w w:val="150"/>
        </w:rPr>
        <w:t xml:space="preserve"> </w:t>
      </w:r>
      <w:r>
        <w:t>обусловленные</w:t>
      </w:r>
      <w:r>
        <w:rPr>
          <w:spacing w:val="72"/>
          <w:w w:val="150"/>
        </w:rPr>
        <w:t xml:space="preserve"> </w:t>
      </w:r>
      <w:r>
        <w:rPr>
          <w:spacing w:val="-2"/>
        </w:rPr>
        <w:t>культурой</w:t>
      </w:r>
    </w:p>
    <w:p w14:paraId="7BC2B07C" w14:textId="77777777" w:rsidR="00800F75" w:rsidRDefault="000E2EAC">
      <w:pPr>
        <w:pStyle w:val="a3"/>
        <w:ind w:left="386" w:right="49"/>
        <w:jc w:val="both"/>
      </w:pPr>
      <w:r>
        <w:t>«образы» мира в человеческом сознании, которые упрощают процесс познания сложных социальных явлений, защищают ценности, права и позиции человека, формируют традиции и привычки [1].</w:t>
      </w:r>
    </w:p>
    <w:p w14:paraId="76F98FA9" w14:textId="77777777" w:rsidR="00800F75" w:rsidRDefault="000E2EAC">
      <w:pPr>
        <w:pStyle w:val="a3"/>
        <w:ind w:left="386" w:right="53" w:firstLine="707"/>
        <w:jc w:val="both"/>
      </w:pPr>
      <w:r>
        <w:t>В изучении понятия стереотипа важно учитывать психологическую и социальную стороны [2]. …</w:t>
      </w:r>
    </w:p>
    <w:p w14:paraId="5F094818" w14:textId="77777777" w:rsidR="00800F75" w:rsidRDefault="000E2EAC">
      <w:pPr>
        <w:spacing w:before="278"/>
        <w:ind w:left="3507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использованных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источников:</w:t>
      </w:r>
    </w:p>
    <w:p w14:paraId="021FAABF" w14:textId="77777777" w:rsidR="00800F75" w:rsidRDefault="000E2EAC">
      <w:pPr>
        <w:pStyle w:val="a4"/>
        <w:numPr>
          <w:ilvl w:val="0"/>
          <w:numId w:val="2"/>
        </w:numPr>
        <w:tabs>
          <w:tab w:val="left" w:pos="1436"/>
        </w:tabs>
        <w:spacing w:before="271"/>
        <w:ind w:left="1436" w:hanging="342"/>
        <w:rPr>
          <w:sz w:val="24"/>
        </w:rPr>
      </w:pPr>
      <w:proofErr w:type="spellStart"/>
      <w:r>
        <w:rPr>
          <w:sz w:val="24"/>
        </w:rPr>
        <w:t>Липпман</w:t>
      </w:r>
      <w:proofErr w:type="spellEnd"/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У.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У.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Липман.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М.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: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sz w:val="24"/>
        </w:rPr>
        <w:t>Фонда</w:t>
      </w:r>
    </w:p>
    <w:p w14:paraId="13E615B1" w14:textId="77777777" w:rsidR="00800F75" w:rsidRDefault="000E2EAC">
      <w:pPr>
        <w:ind w:left="386"/>
        <w:rPr>
          <w:sz w:val="24"/>
        </w:rPr>
      </w:pPr>
      <w:r>
        <w:rPr>
          <w:sz w:val="24"/>
        </w:rPr>
        <w:t>«Общественное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2004 —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7CDAD289" w14:textId="77777777" w:rsidR="00800F75" w:rsidRDefault="000E2EAC">
      <w:pPr>
        <w:pStyle w:val="a4"/>
        <w:numPr>
          <w:ilvl w:val="0"/>
          <w:numId w:val="2"/>
        </w:numPr>
        <w:tabs>
          <w:tab w:val="left" w:pos="1428"/>
        </w:tabs>
        <w:spacing w:before="0"/>
        <w:ind w:left="386" w:right="51" w:firstLine="707"/>
        <w:rPr>
          <w:sz w:val="24"/>
        </w:rPr>
      </w:pPr>
      <w:r>
        <w:rPr>
          <w:sz w:val="24"/>
        </w:rPr>
        <w:t>Суходольская</w:t>
      </w:r>
      <w:r>
        <w:rPr>
          <w:spacing w:val="80"/>
          <w:sz w:val="24"/>
        </w:rPr>
        <w:t xml:space="preserve"> </w:t>
      </w:r>
      <w:r>
        <w:rPr>
          <w:sz w:val="24"/>
        </w:rPr>
        <w:t>Н.П.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стереотип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</w:t>
      </w:r>
      <w:r>
        <w:rPr>
          <w:spacing w:val="80"/>
          <w:sz w:val="24"/>
        </w:rPr>
        <w:t xml:space="preserve"> </w:t>
      </w:r>
      <w:r>
        <w:rPr>
          <w:sz w:val="24"/>
        </w:rPr>
        <w:t>/Н.П. Суходольская // Философия и общество. — 2007 — № 3 (47). — С. 152–160.</w:t>
      </w:r>
    </w:p>
    <w:p w14:paraId="71CBBB31" w14:textId="77777777" w:rsidR="00800F75" w:rsidRDefault="00800F75">
      <w:pPr>
        <w:pStyle w:val="a3"/>
        <w:rPr>
          <w:sz w:val="24"/>
        </w:rPr>
      </w:pPr>
    </w:p>
    <w:p w14:paraId="2FD93685" w14:textId="77777777" w:rsidR="00800F75" w:rsidRDefault="00800F75">
      <w:pPr>
        <w:pStyle w:val="a3"/>
        <w:spacing w:before="6"/>
        <w:rPr>
          <w:sz w:val="24"/>
        </w:rPr>
      </w:pPr>
    </w:p>
    <w:p w14:paraId="3B0D5F90" w14:textId="77777777" w:rsidR="00800F75" w:rsidRDefault="000E2EAC">
      <w:pPr>
        <w:spacing w:before="1"/>
        <w:ind w:left="9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№2</w:t>
      </w:r>
    </w:p>
    <w:p w14:paraId="0B17E996" w14:textId="77777777" w:rsidR="00800F75" w:rsidRDefault="00800F75">
      <w:pPr>
        <w:pStyle w:val="a3"/>
        <w:spacing w:before="1"/>
        <w:rPr>
          <w:b/>
        </w:rPr>
      </w:pPr>
    </w:p>
    <w:p w14:paraId="2F68E3E7" w14:textId="77777777" w:rsidR="00800F75" w:rsidRDefault="000E2EAC">
      <w:pPr>
        <w:spacing w:line="319" w:lineRule="exact"/>
        <w:ind w:right="45"/>
        <w:jc w:val="right"/>
        <w:rPr>
          <w:b/>
          <w:sz w:val="28"/>
        </w:rPr>
      </w:pPr>
      <w:proofErr w:type="spellStart"/>
      <w:r>
        <w:rPr>
          <w:b/>
          <w:sz w:val="28"/>
        </w:rPr>
        <w:t>Есеновская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Антоновна</w:t>
      </w:r>
    </w:p>
    <w:p w14:paraId="65FBE889" w14:textId="77777777" w:rsidR="00800F75" w:rsidRDefault="000E2EAC">
      <w:pPr>
        <w:spacing w:line="273" w:lineRule="exact"/>
        <w:ind w:right="50"/>
        <w:jc w:val="right"/>
        <w:rPr>
          <w:sz w:val="24"/>
        </w:rPr>
      </w:pPr>
      <w:r>
        <w:rPr>
          <w:sz w:val="24"/>
        </w:rPr>
        <w:t>Санкт-Петербургский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телекоммуникаций</w:t>
      </w:r>
    </w:p>
    <w:p w14:paraId="0C14C4E3" w14:textId="52BCAC8E" w:rsidR="00800F75" w:rsidRDefault="000E2EAC">
      <w:pPr>
        <w:ind w:left="1896" w:right="46" w:firstLine="4925"/>
        <w:jc w:val="right"/>
        <w:rPr>
          <w:sz w:val="24"/>
        </w:rPr>
      </w:pPr>
      <w:r>
        <w:rPr>
          <w:sz w:val="24"/>
        </w:rPr>
        <w:t>им.</w:t>
      </w:r>
      <w:r>
        <w:rPr>
          <w:spacing w:val="-13"/>
          <w:sz w:val="24"/>
        </w:rPr>
        <w:t xml:space="preserve"> </w:t>
      </w:r>
      <w:r>
        <w:rPr>
          <w:sz w:val="24"/>
        </w:rPr>
        <w:t>проф.</w:t>
      </w:r>
      <w:r>
        <w:rPr>
          <w:spacing w:val="-13"/>
          <w:sz w:val="24"/>
        </w:rPr>
        <w:t xml:space="preserve"> </w:t>
      </w:r>
      <w:r>
        <w:rPr>
          <w:sz w:val="24"/>
        </w:rPr>
        <w:t>М.А.</w:t>
      </w:r>
      <w:r>
        <w:rPr>
          <w:spacing w:val="-13"/>
          <w:sz w:val="24"/>
        </w:rPr>
        <w:t xml:space="preserve"> </w:t>
      </w:r>
      <w:r>
        <w:rPr>
          <w:sz w:val="24"/>
        </w:rPr>
        <w:t>Бонч-Бруевича</w:t>
      </w:r>
      <w:r w:rsidR="00681FB3">
        <w:rPr>
          <w:sz w:val="24"/>
        </w:rPr>
        <w:t>.</w:t>
      </w:r>
      <w:r>
        <w:rPr>
          <w:sz w:val="24"/>
        </w:rPr>
        <w:t xml:space="preserve"> Научный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 w:rsidR="00737B3F"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 w:rsidR="00737B3F">
        <w:rPr>
          <w:sz w:val="24"/>
        </w:rPr>
        <w:t>псх</w:t>
      </w:r>
      <w:proofErr w:type="spellEnd"/>
      <w:r w:rsidR="00737B3F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</w:t>
      </w:r>
      <w:r w:rsidR="00737B3F">
        <w:rPr>
          <w:sz w:val="24"/>
        </w:rPr>
        <w:t>.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доцент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Белова</w:t>
      </w:r>
      <w:r w:rsidR="00737B3F" w:rsidRPr="00737B3F">
        <w:rPr>
          <w:sz w:val="24"/>
        </w:rPr>
        <w:t xml:space="preserve"> </w:t>
      </w:r>
      <w:r w:rsidR="00737B3F">
        <w:rPr>
          <w:sz w:val="24"/>
        </w:rPr>
        <w:t>Е.</w:t>
      </w:r>
      <w:r w:rsidR="00737B3F">
        <w:rPr>
          <w:spacing w:val="-2"/>
          <w:sz w:val="24"/>
        </w:rPr>
        <w:t xml:space="preserve"> </w:t>
      </w:r>
      <w:r w:rsidR="00737B3F">
        <w:rPr>
          <w:sz w:val="24"/>
        </w:rPr>
        <w:t>В.</w:t>
      </w:r>
    </w:p>
    <w:p w14:paraId="13D1E846" w14:textId="77777777" w:rsidR="00800F75" w:rsidRDefault="00800F75">
      <w:pPr>
        <w:pStyle w:val="a3"/>
        <w:spacing w:before="52"/>
        <w:rPr>
          <w:sz w:val="24"/>
        </w:rPr>
      </w:pPr>
    </w:p>
    <w:p w14:paraId="76C8748E" w14:textId="77777777" w:rsidR="00800F75" w:rsidRDefault="000E2EAC">
      <w:pPr>
        <w:ind w:left="1723" w:hanging="848"/>
        <w:rPr>
          <w:b/>
          <w:sz w:val="28"/>
        </w:rPr>
      </w:pPr>
      <w:r>
        <w:rPr>
          <w:b/>
          <w:sz w:val="28"/>
        </w:rPr>
        <w:t>CОЦИАЛЬНАЯ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РЕКЛАМА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ИНСТРУМЕНТ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 СУИЦИДАЛЬНЫХ НАСТРОЕНИЙ В ОБЩЕСТВЕ</w:t>
      </w:r>
    </w:p>
    <w:p w14:paraId="032C7575" w14:textId="77777777" w:rsidR="00800F75" w:rsidRDefault="000E2EAC">
      <w:pPr>
        <w:pStyle w:val="a3"/>
        <w:spacing w:before="316"/>
        <w:ind w:left="55" w:right="39" w:firstLine="708"/>
        <w:jc w:val="both"/>
      </w:pPr>
      <w:r>
        <w:t>Одна из важнейших социальных проблем нашего времени — это рост количества самоубийств. По данным Всемирной Организации Здравоохранения, каждые 40 секунд в мире один человек совершает суицид [2]. Данную проблему необходимо</w:t>
      </w:r>
      <w:r>
        <w:rPr>
          <w:spacing w:val="-18"/>
        </w:rPr>
        <w:t xml:space="preserve"> </w:t>
      </w:r>
      <w:r>
        <w:t>решать.</w:t>
      </w:r>
      <w:r>
        <w:rPr>
          <w:spacing w:val="-17"/>
        </w:rPr>
        <w:t xml:space="preserve"> </w:t>
      </w:r>
      <w:r>
        <w:t>Одним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средств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сокращению</w:t>
      </w:r>
      <w:r>
        <w:rPr>
          <w:spacing w:val="-18"/>
        </w:rPr>
        <w:t xml:space="preserve"> </w:t>
      </w:r>
      <w:r>
        <w:t xml:space="preserve">количества самоубийств может стать социальная реклама. Прежде чем рассмотреть данный инструмент, следует разобраться, какие факторы влияют на столь негативную тенденцию в обществе. Так, ряд исследователей </w:t>
      </w:r>
      <w:r>
        <w:rPr>
          <w:color w:val="000000"/>
          <w:shd w:val="clear" w:color="auto" w:fill="FAFAFA"/>
        </w:rPr>
        <w:t xml:space="preserve">[3] </w:t>
      </w:r>
      <w:r>
        <w:rPr>
          <w:color w:val="000000"/>
        </w:rPr>
        <w:t>определяет феномен суицидальных настроений через социальный факт</w:t>
      </w:r>
      <w:r>
        <w:rPr>
          <w:color w:val="000000"/>
          <w:shd w:val="clear" w:color="auto" w:fill="FAFAFA"/>
        </w:rPr>
        <w:t>,</w:t>
      </w:r>
      <w:r>
        <w:rPr>
          <w:color w:val="000000"/>
        </w:rPr>
        <w:t xml:space="preserve"> через психиатрические, культурологические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факторы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т.д.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Самоубийства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совершаются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часто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импульсивно в моменты, когда человек сталкивается с ситуацией кризиса, депрессивным настроением, т.е. попадает в «точку бифуркации» в развитии личности. Под воздействием внешних факторов, если стрессогенность среды высокая, человек утрачивает способность противостоять кризисным ситуациям (тяжелые болезни, потеря близких, разрыв отношений, материальные и финансовые трудности и др.). В психологии стресса данный вопрос достаточно хорошо изучен. Более того, проблема связана и с экзистенциальными потребностями человека. Конфликт между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стремлением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безопасности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стремлением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свободе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Эриху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Фромму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[1] </w:t>
      </w:r>
      <w:proofErr w:type="gramStart"/>
      <w:r>
        <w:rPr>
          <w:color w:val="000000"/>
        </w:rPr>
        <w:t>приводит</w:t>
      </w:r>
      <w:r>
        <w:rPr>
          <w:color w:val="000000"/>
          <w:spacing w:val="41"/>
        </w:rPr>
        <w:t xml:space="preserve">  </w:t>
      </w:r>
      <w:r>
        <w:rPr>
          <w:color w:val="000000"/>
        </w:rPr>
        <w:t>к</w:t>
      </w:r>
      <w:proofErr w:type="gramEnd"/>
      <w:r>
        <w:rPr>
          <w:color w:val="000000"/>
          <w:spacing w:val="43"/>
        </w:rPr>
        <w:t xml:space="preserve">  </w:t>
      </w:r>
      <w:proofErr w:type="gramStart"/>
      <w:r>
        <w:rPr>
          <w:color w:val="000000"/>
        </w:rPr>
        <w:t>конструктивному</w:t>
      </w:r>
      <w:r>
        <w:rPr>
          <w:color w:val="000000"/>
          <w:spacing w:val="42"/>
        </w:rPr>
        <w:t xml:space="preserve">  </w:t>
      </w:r>
      <w:r>
        <w:rPr>
          <w:color w:val="000000"/>
        </w:rPr>
        <w:t>или</w:t>
      </w:r>
      <w:proofErr w:type="gramEnd"/>
      <w:r>
        <w:rPr>
          <w:color w:val="000000"/>
          <w:spacing w:val="44"/>
        </w:rPr>
        <w:t xml:space="preserve">  </w:t>
      </w:r>
      <w:proofErr w:type="gramStart"/>
      <w:r>
        <w:rPr>
          <w:color w:val="000000"/>
        </w:rPr>
        <w:t>деструктивному</w:t>
      </w:r>
      <w:r>
        <w:rPr>
          <w:color w:val="000000"/>
          <w:spacing w:val="42"/>
        </w:rPr>
        <w:t xml:space="preserve">  </w:t>
      </w:r>
      <w:r>
        <w:rPr>
          <w:color w:val="000000"/>
        </w:rPr>
        <w:t>решению</w:t>
      </w:r>
      <w:proofErr w:type="gramEnd"/>
      <w:r>
        <w:rPr>
          <w:color w:val="000000"/>
          <w:spacing w:val="46"/>
        </w:rPr>
        <w:t xml:space="preserve">  </w:t>
      </w:r>
      <w:proofErr w:type="gramStart"/>
      <w:r>
        <w:rPr>
          <w:color w:val="000000"/>
        </w:rPr>
        <w:t>в</w:t>
      </w:r>
      <w:r>
        <w:rPr>
          <w:color w:val="000000"/>
          <w:spacing w:val="44"/>
        </w:rPr>
        <w:t xml:space="preserve">  </w:t>
      </w:r>
      <w:r>
        <w:rPr>
          <w:color w:val="000000"/>
          <w:spacing w:val="-2"/>
        </w:rPr>
        <w:t>реализации</w:t>
      </w:r>
      <w:proofErr w:type="gramEnd"/>
    </w:p>
    <w:p w14:paraId="5BA2C55F" w14:textId="77777777" w:rsidR="00800F75" w:rsidRDefault="00800F75">
      <w:pPr>
        <w:pStyle w:val="a3"/>
        <w:jc w:val="both"/>
        <w:sectPr w:rsidR="00800F75">
          <w:pgSz w:w="12240" w:h="15840"/>
          <w:pgMar w:top="1080" w:right="1080" w:bottom="280" w:left="1080" w:header="720" w:footer="720" w:gutter="0"/>
          <w:cols w:space="720"/>
        </w:sectPr>
      </w:pPr>
    </w:p>
    <w:p w14:paraId="0E7AAC60" w14:textId="77777777" w:rsidR="00800F75" w:rsidRDefault="000E2EAC">
      <w:pPr>
        <w:pStyle w:val="a3"/>
        <w:spacing w:before="60"/>
        <w:ind w:left="55" w:right="43"/>
        <w:jc w:val="both"/>
      </w:pPr>
      <w:r>
        <w:lastRenderedPageBreak/>
        <w:t xml:space="preserve">различных потребностей: установления связей, преодоления, в корнях, в </w:t>
      </w:r>
      <w:proofErr w:type="spellStart"/>
      <w:r>
        <w:t>самоотождествлении</w:t>
      </w:r>
      <w:proofErr w:type="spellEnd"/>
      <w:r>
        <w:t>, необходимости иметь систему ценностей. Ряд авторов (например, Андре Кукла) связывает суицидальное настроение с ловушками мышления (ловушка «экзистенциальное опережение»).</w:t>
      </w:r>
    </w:p>
    <w:p w14:paraId="1333A7B5" w14:textId="77777777" w:rsidR="00800F75" w:rsidRDefault="000E2EAC">
      <w:pPr>
        <w:pStyle w:val="a3"/>
        <w:ind w:left="55" w:right="41" w:firstLine="708"/>
        <w:jc w:val="both"/>
      </w:pPr>
      <w:r>
        <w:t xml:space="preserve">В наше время СМИ могут стать перспективным ресурсом для продвижения положительных социальных идей путем размещения социальной рекламы. </w:t>
      </w:r>
      <w:r>
        <w:rPr>
          <w:color w:val="202020"/>
        </w:rPr>
        <w:t xml:space="preserve">Для эффективности </w:t>
      </w:r>
      <w:r>
        <w:t>социальная реклама должна обладать определенными качествами</w:t>
      </w:r>
    </w:p>
    <w:p w14:paraId="3FB59382" w14:textId="77777777" w:rsidR="00800F75" w:rsidRDefault="000E2EAC">
      <w:pPr>
        <w:pStyle w:val="a3"/>
        <w:ind w:left="55" w:right="41"/>
        <w:jc w:val="both"/>
      </w:pPr>
      <w:r>
        <w:rPr>
          <w:color w:val="202020"/>
        </w:rPr>
        <w:t>[4]</w:t>
      </w:r>
      <w:r>
        <w:t>: б</w:t>
      </w:r>
      <w:r>
        <w:rPr>
          <w:color w:val="202020"/>
        </w:rPr>
        <w:t>ыть позитивной (выступать «за» что-то, а не «против» чего-то); показывать больше человека, меньше предметов и вещей; опираться на социальные нормы, ценности; не провоцировать противоречий между группами; способствовать участию граждан 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позитивных социальных процессах; формировать длительное и устойчивое социально значимое поведение, которое гораздо важнее, чем немедленное и кратковременное действие.</w:t>
      </w:r>
    </w:p>
    <w:p w14:paraId="33E8CA61" w14:textId="77777777" w:rsidR="00800F75" w:rsidRDefault="000E2EAC">
      <w:pPr>
        <w:pStyle w:val="a3"/>
        <w:spacing w:before="1"/>
        <w:ind w:left="55" w:right="51" w:firstLine="708"/>
        <w:jc w:val="both"/>
      </w:pPr>
      <w:r>
        <w:t xml:space="preserve">Рассмотрим с точки зрения данных принципов примеры реклам, созданных для снижения уровня суицидальных настроений. </w:t>
      </w:r>
      <w:r>
        <w:rPr>
          <w:color w:val="202020"/>
        </w:rPr>
        <w:t>…</w:t>
      </w:r>
    </w:p>
    <w:p w14:paraId="04A8B126" w14:textId="77777777" w:rsidR="00800F75" w:rsidRDefault="00800F75">
      <w:pPr>
        <w:pStyle w:val="a3"/>
        <w:spacing w:before="2"/>
      </w:pPr>
    </w:p>
    <w:p w14:paraId="56A0C456" w14:textId="77777777" w:rsidR="00800F75" w:rsidRDefault="000E2EAC">
      <w:pPr>
        <w:ind w:left="5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использованных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источников:</w:t>
      </w:r>
    </w:p>
    <w:p w14:paraId="709906A8" w14:textId="77777777" w:rsidR="00800F75" w:rsidRDefault="000E2EAC">
      <w:pPr>
        <w:pStyle w:val="a4"/>
        <w:numPr>
          <w:ilvl w:val="0"/>
          <w:numId w:val="1"/>
        </w:numPr>
        <w:tabs>
          <w:tab w:val="left" w:pos="1007"/>
        </w:tabs>
        <w:spacing w:before="272"/>
        <w:ind w:right="44" w:firstLine="708"/>
        <w:jc w:val="both"/>
        <w:rPr>
          <w:sz w:val="24"/>
        </w:rPr>
      </w:pPr>
      <w:r>
        <w:rPr>
          <w:sz w:val="24"/>
        </w:rPr>
        <w:t>Белова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В. Психология межличностного общения/ Е.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Белова. – СПб.</w:t>
      </w:r>
      <w:r>
        <w:rPr>
          <w:b/>
          <w:sz w:val="24"/>
        </w:rPr>
        <w:t xml:space="preserve">: </w:t>
      </w:r>
      <w:r>
        <w:rPr>
          <w:sz w:val="24"/>
        </w:rPr>
        <w:t>Издательство СПбГУТ, 2019. – 150 с.</w:t>
      </w:r>
    </w:p>
    <w:p w14:paraId="39A15F0E" w14:textId="77777777" w:rsidR="00800F75" w:rsidRDefault="000E2EAC">
      <w:pPr>
        <w:pStyle w:val="a4"/>
        <w:numPr>
          <w:ilvl w:val="0"/>
          <w:numId w:val="1"/>
        </w:numPr>
        <w:tabs>
          <w:tab w:val="left" w:pos="1134"/>
        </w:tabs>
        <w:spacing w:before="0"/>
        <w:ind w:right="43" w:firstLine="708"/>
        <w:jc w:val="both"/>
        <w:rPr>
          <w:sz w:val="24"/>
        </w:rPr>
      </w:pPr>
      <w:r>
        <w:rPr>
          <w:sz w:val="24"/>
        </w:rPr>
        <w:t xml:space="preserve">ВОЗ опубликовала статистику самоубийств в мире: [Электронный ресурс] // Информационная группа "Интерфакс". 2014. URL: </w:t>
      </w:r>
      <w:hyperlink r:id="rId8">
        <w:r>
          <w:rPr>
            <w:sz w:val="24"/>
          </w:rPr>
          <w:t>https://www.interfax.ru/world/395021</w:t>
        </w:r>
      </w:hyperlink>
      <w:r>
        <w:rPr>
          <w:sz w:val="24"/>
        </w:rPr>
        <w:t xml:space="preserve"> (Дата обращения 21.09.2021).</w:t>
      </w:r>
    </w:p>
    <w:p w14:paraId="7EC87805" w14:textId="77777777" w:rsidR="00800F75" w:rsidRDefault="000E2EAC">
      <w:pPr>
        <w:pStyle w:val="a4"/>
        <w:numPr>
          <w:ilvl w:val="0"/>
          <w:numId w:val="1"/>
        </w:numPr>
        <w:tabs>
          <w:tab w:val="left" w:pos="1079"/>
        </w:tabs>
        <w:spacing w:before="0"/>
        <w:ind w:right="48" w:firstLine="708"/>
        <w:jc w:val="both"/>
        <w:rPr>
          <w:sz w:val="24"/>
        </w:rPr>
      </w:pPr>
      <w:proofErr w:type="spellStart"/>
      <w:r>
        <w:rPr>
          <w:sz w:val="24"/>
        </w:rPr>
        <w:t>Мальченкова</w:t>
      </w:r>
      <w:proofErr w:type="spellEnd"/>
      <w:r>
        <w:rPr>
          <w:sz w:val="24"/>
        </w:rPr>
        <w:t xml:space="preserve"> А.Е. </w:t>
      </w:r>
      <w:r>
        <w:rPr>
          <w:color w:val="333333"/>
          <w:sz w:val="24"/>
        </w:rPr>
        <w:t xml:space="preserve">Методологические подходы к социологическому исследованию суицида </w:t>
      </w:r>
      <w:r>
        <w:rPr>
          <w:sz w:val="24"/>
        </w:rPr>
        <w:t>//</w:t>
      </w:r>
      <w:r>
        <w:rPr>
          <w:color w:val="333333"/>
          <w:sz w:val="24"/>
        </w:rPr>
        <w:t>Социология: научно-теоретический журнал /Белорусский государственный университет. - 2013. - №1. - С. 93-103.</w:t>
      </w:r>
    </w:p>
    <w:p w14:paraId="6BB15325" w14:textId="77777777" w:rsidR="00800F75" w:rsidRDefault="000E2EAC">
      <w:pPr>
        <w:pStyle w:val="a4"/>
        <w:numPr>
          <w:ilvl w:val="0"/>
          <w:numId w:val="1"/>
        </w:numPr>
        <w:tabs>
          <w:tab w:val="left" w:pos="1041"/>
        </w:tabs>
        <w:spacing w:before="0"/>
        <w:ind w:right="49" w:firstLine="708"/>
        <w:jc w:val="both"/>
        <w:rPr>
          <w:sz w:val="24"/>
        </w:rPr>
      </w:pPr>
      <w:r>
        <w:rPr>
          <w:sz w:val="24"/>
        </w:rPr>
        <w:t xml:space="preserve">Харитонов М. В. Психология современных массовых коммуникаций: монография. − СПб.: Изд-во </w:t>
      </w:r>
      <w:proofErr w:type="spellStart"/>
      <w:r>
        <w:rPr>
          <w:sz w:val="24"/>
        </w:rPr>
        <w:t>СПбАУЭ</w:t>
      </w:r>
      <w:proofErr w:type="spellEnd"/>
      <w:r>
        <w:rPr>
          <w:sz w:val="24"/>
        </w:rPr>
        <w:t>. – 2010. − 352 с.</w:t>
      </w:r>
    </w:p>
    <w:sectPr w:rsidR="00800F75">
      <w:pgSz w:w="12240" w:h="15840"/>
      <w:pgMar w:top="10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5341"/>
    <w:multiLevelType w:val="hybridMultilevel"/>
    <w:tmpl w:val="5FD6254E"/>
    <w:lvl w:ilvl="0" w:tplc="AC6AD02C">
      <w:start w:val="1"/>
      <w:numFmt w:val="decimal"/>
      <w:lvlText w:val="%1."/>
      <w:lvlJc w:val="left"/>
      <w:pPr>
        <w:ind w:left="1437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268A50">
      <w:numFmt w:val="bullet"/>
      <w:lvlText w:val="•"/>
      <w:lvlJc w:val="left"/>
      <w:pPr>
        <w:ind w:left="2304" w:hanging="343"/>
      </w:pPr>
      <w:rPr>
        <w:rFonts w:hint="default"/>
        <w:lang w:val="ru-RU" w:eastAsia="en-US" w:bidi="ar-SA"/>
      </w:rPr>
    </w:lvl>
    <w:lvl w:ilvl="2" w:tplc="99CA45B0">
      <w:numFmt w:val="bullet"/>
      <w:lvlText w:val="•"/>
      <w:lvlJc w:val="left"/>
      <w:pPr>
        <w:ind w:left="3168" w:hanging="343"/>
      </w:pPr>
      <w:rPr>
        <w:rFonts w:hint="default"/>
        <w:lang w:val="ru-RU" w:eastAsia="en-US" w:bidi="ar-SA"/>
      </w:rPr>
    </w:lvl>
    <w:lvl w:ilvl="3" w:tplc="BBFE6E04">
      <w:numFmt w:val="bullet"/>
      <w:lvlText w:val="•"/>
      <w:lvlJc w:val="left"/>
      <w:pPr>
        <w:ind w:left="4032" w:hanging="343"/>
      </w:pPr>
      <w:rPr>
        <w:rFonts w:hint="default"/>
        <w:lang w:val="ru-RU" w:eastAsia="en-US" w:bidi="ar-SA"/>
      </w:rPr>
    </w:lvl>
    <w:lvl w:ilvl="4" w:tplc="0FE8AE86">
      <w:numFmt w:val="bullet"/>
      <w:lvlText w:val="•"/>
      <w:lvlJc w:val="left"/>
      <w:pPr>
        <w:ind w:left="4896" w:hanging="343"/>
      </w:pPr>
      <w:rPr>
        <w:rFonts w:hint="default"/>
        <w:lang w:val="ru-RU" w:eastAsia="en-US" w:bidi="ar-SA"/>
      </w:rPr>
    </w:lvl>
    <w:lvl w:ilvl="5" w:tplc="E858FF52">
      <w:numFmt w:val="bullet"/>
      <w:lvlText w:val="•"/>
      <w:lvlJc w:val="left"/>
      <w:pPr>
        <w:ind w:left="5760" w:hanging="343"/>
      </w:pPr>
      <w:rPr>
        <w:rFonts w:hint="default"/>
        <w:lang w:val="ru-RU" w:eastAsia="en-US" w:bidi="ar-SA"/>
      </w:rPr>
    </w:lvl>
    <w:lvl w:ilvl="6" w:tplc="821AA1DA">
      <w:numFmt w:val="bullet"/>
      <w:lvlText w:val="•"/>
      <w:lvlJc w:val="left"/>
      <w:pPr>
        <w:ind w:left="6624" w:hanging="343"/>
      </w:pPr>
      <w:rPr>
        <w:rFonts w:hint="default"/>
        <w:lang w:val="ru-RU" w:eastAsia="en-US" w:bidi="ar-SA"/>
      </w:rPr>
    </w:lvl>
    <w:lvl w:ilvl="7" w:tplc="B9B611E4">
      <w:numFmt w:val="bullet"/>
      <w:lvlText w:val="•"/>
      <w:lvlJc w:val="left"/>
      <w:pPr>
        <w:ind w:left="7488" w:hanging="343"/>
      </w:pPr>
      <w:rPr>
        <w:rFonts w:hint="default"/>
        <w:lang w:val="ru-RU" w:eastAsia="en-US" w:bidi="ar-SA"/>
      </w:rPr>
    </w:lvl>
    <w:lvl w:ilvl="8" w:tplc="C302B618">
      <w:numFmt w:val="bullet"/>
      <w:lvlText w:val="•"/>
      <w:lvlJc w:val="left"/>
      <w:pPr>
        <w:ind w:left="8352" w:hanging="343"/>
      </w:pPr>
      <w:rPr>
        <w:rFonts w:hint="default"/>
        <w:lang w:val="ru-RU" w:eastAsia="en-US" w:bidi="ar-SA"/>
      </w:rPr>
    </w:lvl>
  </w:abstractNum>
  <w:abstractNum w:abstractNumId="1" w15:restartNumberingAfterBreak="0">
    <w:nsid w:val="0A3C4ABB"/>
    <w:multiLevelType w:val="hybridMultilevel"/>
    <w:tmpl w:val="6A908256"/>
    <w:lvl w:ilvl="0" w:tplc="BB9AA81C">
      <w:start w:val="1"/>
      <w:numFmt w:val="decimal"/>
      <w:lvlText w:val="%1."/>
      <w:lvlJc w:val="left"/>
      <w:pPr>
        <w:ind w:left="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26E64">
      <w:numFmt w:val="bullet"/>
      <w:lvlText w:val="•"/>
      <w:lvlJc w:val="left"/>
      <w:pPr>
        <w:ind w:left="1062" w:hanging="245"/>
      </w:pPr>
      <w:rPr>
        <w:rFonts w:hint="default"/>
        <w:lang w:val="ru-RU" w:eastAsia="en-US" w:bidi="ar-SA"/>
      </w:rPr>
    </w:lvl>
    <w:lvl w:ilvl="2" w:tplc="80CA4DDE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3" w:tplc="AD7ABC92">
      <w:numFmt w:val="bullet"/>
      <w:lvlText w:val="•"/>
      <w:lvlJc w:val="left"/>
      <w:pPr>
        <w:ind w:left="3066" w:hanging="245"/>
      </w:pPr>
      <w:rPr>
        <w:rFonts w:hint="default"/>
        <w:lang w:val="ru-RU" w:eastAsia="en-US" w:bidi="ar-SA"/>
      </w:rPr>
    </w:lvl>
    <w:lvl w:ilvl="4" w:tplc="E62A887E">
      <w:numFmt w:val="bullet"/>
      <w:lvlText w:val="•"/>
      <w:lvlJc w:val="left"/>
      <w:pPr>
        <w:ind w:left="4068" w:hanging="245"/>
      </w:pPr>
      <w:rPr>
        <w:rFonts w:hint="default"/>
        <w:lang w:val="ru-RU" w:eastAsia="en-US" w:bidi="ar-SA"/>
      </w:rPr>
    </w:lvl>
    <w:lvl w:ilvl="5" w:tplc="B7245E1E">
      <w:numFmt w:val="bullet"/>
      <w:lvlText w:val="•"/>
      <w:lvlJc w:val="left"/>
      <w:pPr>
        <w:ind w:left="5070" w:hanging="245"/>
      </w:pPr>
      <w:rPr>
        <w:rFonts w:hint="default"/>
        <w:lang w:val="ru-RU" w:eastAsia="en-US" w:bidi="ar-SA"/>
      </w:rPr>
    </w:lvl>
    <w:lvl w:ilvl="6" w:tplc="3F02B452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  <w:lvl w:ilvl="7" w:tplc="3AA8BEDA">
      <w:numFmt w:val="bullet"/>
      <w:lvlText w:val="•"/>
      <w:lvlJc w:val="left"/>
      <w:pPr>
        <w:ind w:left="7074" w:hanging="245"/>
      </w:pPr>
      <w:rPr>
        <w:rFonts w:hint="default"/>
        <w:lang w:val="ru-RU" w:eastAsia="en-US" w:bidi="ar-SA"/>
      </w:rPr>
    </w:lvl>
    <w:lvl w:ilvl="8" w:tplc="5E3ED25E">
      <w:numFmt w:val="bullet"/>
      <w:lvlText w:val="•"/>
      <w:lvlJc w:val="left"/>
      <w:pPr>
        <w:ind w:left="8076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CC56E75"/>
    <w:multiLevelType w:val="hybridMultilevel"/>
    <w:tmpl w:val="A1ACF2A8"/>
    <w:lvl w:ilvl="0" w:tplc="98346CC0">
      <w:start w:val="1"/>
      <w:numFmt w:val="decimal"/>
      <w:lvlText w:val="%1)"/>
      <w:lvlJc w:val="left"/>
      <w:pPr>
        <w:ind w:left="461" w:hanging="315"/>
      </w:pPr>
      <w:rPr>
        <w:rFonts w:hint="default"/>
        <w:spacing w:val="0"/>
        <w:w w:val="100"/>
        <w:lang w:val="ru-RU" w:eastAsia="en-US" w:bidi="ar-SA"/>
      </w:rPr>
    </w:lvl>
    <w:lvl w:ilvl="1" w:tplc="5D10B5FA">
      <w:numFmt w:val="bullet"/>
      <w:lvlText w:val="-"/>
      <w:lvlJc w:val="left"/>
      <w:pPr>
        <w:ind w:left="314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0E0B55A">
      <w:numFmt w:val="bullet"/>
      <w:lvlText w:val="•"/>
      <w:lvlJc w:val="left"/>
      <w:pPr>
        <w:ind w:left="1528" w:hanging="169"/>
      </w:pPr>
      <w:rPr>
        <w:rFonts w:hint="default"/>
        <w:lang w:val="ru-RU" w:eastAsia="en-US" w:bidi="ar-SA"/>
      </w:rPr>
    </w:lvl>
    <w:lvl w:ilvl="3" w:tplc="E6F4C3CC">
      <w:numFmt w:val="bullet"/>
      <w:lvlText w:val="•"/>
      <w:lvlJc w:val="left"/>
      <w:pPr>
        <w:ind w:left="2597" w:hanging="169"/>
      </w:pPr>
      <w:rPr>
        <w:rFonts w:hint="default"/>
        <w:lang w:val="ru-RU" w:eastAsia="en-US" w:bidi="ar-SA"/>
      </w:rPr>
    </w:lvl>
    <w:lvl w:ilvl="4" w:tplc="E798620A">
      <w:numFmt w:val="bullet"/>
      <w:lvlText w:val="•"/>
      <w:lvlJc w:val="left"/>
      <w:pPr>
        <w:ind w:left="3666" w:hanging="169"/>
      </w:pPr>
      <w:rPr>
        <w:rFonts w:hint="default"/>
        <w:lang w:val="ru-RU" w:eastAsia="en-US" w:bidi="ar-SA"/>
      </w:rPr>
    </w:lvl>
    <w:lvl w:ilvl="5" w:tplc="9E9AF97A">
      <w:numFmt w:val="bullet"/>
      <w:lvlText w:val="•"/>
      <w:lvlJc w:val="left"/>
      <w:pPr>
        <w:ind w:left="4735" w:hanging="169"/>
      </w:pPr>
      <w:rPr>
        <w:rFonts w:hint="default"/>
        <w:lang w:val="ru-RU" w:eastAsia="en-US" w:bidi="ar-SA"/>
      </w:rPr>
    </w:lvl>
    <w:lvl w:ilvl="6" w:tplc="43127E3E">
      <w:numFmt w:val="bullet"/>
      <w:lvlText w:val="•"/>
      <w:lvlJc w:val="left"/>
      <w:pPr>
        <w:ind w:left="5804" w:hanging="169"/>
      </w:pPr>
      <w:rPr>
        <w:rFonts w:hint="default"/>
        <w:lang w:val="ru-RU" w:eastAsia="en-US" w:bidi="ar-SA"/>
      </w:rPr>
    </w:lvl>
    <w:lvl w:ilvl="7" w:tplc="B486FABC">
      <w:numFmt w:val="bullet"/>
      <w:lvlText w:val="•"/>
      <w:lvlJc w:val="left"/>
      <w:pPr>
        <w:ind w:left="6873" w:hanging="169"/>
      </w:pPr>
      <w:rPr>
        <w:rFonts w:hint="default"/>
        <w:lang w:val="ru-RU" w:eastAsia="en-US" w:bidi="ar-SA"/>
      </w:rPr>
    </w:lvl>
    <w:lvl w:ilvl="8" w:tplc="90B0523A">
      <w:numFmt w:val="bullet"/>
      <w:lvlText w:val="•"/>
      <w:lvlJc w:val="left"/>
      <w:pPr>
        <w:ind w:left="7942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42F74496"/>
    <w:multiLevelType w:val="hybridMultilevel"/>
    <w:tmpl w:val="CE9266FA"/>
    <w:lvl w:ilvl="0" w:tplc="FF7A983A">
      <w:start w:val="1"/>
      <w:numFmt w:val="decimal"/>
      <w:lvlText w:val="%1."/>
      <w:lvlJc w:val="left"/>
      <w:pPr>
        <w:ind w:left="74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F2F3DC">
      <w:numFmt w:val="bullet"/>
      <w:lvlText w:val="•"/>
      <w:lvlJc w:val="left"/>
      <w:pPr>
        <w:ind w:left="1674" w:hanging="368"/>
      </w:pPr>
      <w:rPr>
        <w:rFonts w:hint="default"/>
        <w:lang w:val="ru-RU" w:eastAsia="en-US" w:bidi="ar-SA"/>
      </w:rPr>
    </w:lvl>
    <w:lvl w:ilvl="2" w:tplc="E27C5010">
      <w:numFmt w:val="bullet"/>
      <w:lvlText w:val="•"/>
      <w:lvlJc w:val="left"/>
      <w:pPr>
        <w:ind w:left="2608" w:hanging="368"/>
      </w:pPr>
      <w:rPr>
        <w:rFonts w:hint="default"/>
        <w:lang w:val="ru-RU" w:eastAsia="en-US" w:bidi="ar-SA"/>
      </w:rPr>
    </w:lvl>
    <w:lvl w:ilvl="3" w:tplc="FB826C76">
      <w:numFmt w:val="bullet"/>
      <w:lvlText w:val="•"/>
      <w:lvlJc w:val="left"/>
      <w:pPr>
        <w:ind w:left="3542" w:hanging="368"/>
      </w:pPr>
      <w:rPr>
        <w:rFonts w:hint="default"/>
        <w:lang w:val="ru-RU" w:eastAsia="en-US" w:bidi="ar-SA"/>
      </w:rPr>
    </w:lvl>
    <w:lvl w:ilvl="4" w:tplc="5C0EE00E">
      <w:numFmt w:val="bullet"/>
      <w:lvlText w:val="•"/>
      <w:lvlJc w:val="left"/>
      <w:pPr>
        <w:ind w:left="4476" w:hanging="368"/>
      </w:pPr>
      <w:rPr>
        <w:rFonts w:hint="default"/>
        <w:lang w:val="ru-RU" w:eastAsia="en-US" w:bidi="ar-SA"/>
      </w:rPr>
    </w:lvl>
    <w:lvl w:ilvl="5" w:tplc="2876BC94">
      <w:numFmt w:val="bullet"/>
      <w:lvlText w:val="•"/>
      <w:lvlJc w:val="left"/>
      <w:pPr>
        <w:ind w:left="5410" w:hanging="368"/>
      </w:pPr>
      <w:rPr>
        <w:rFonts w:hint="default"/>
        <w:lang w:val="ru-RU" w:eastAsia="en-US" w:bidi="ar-SA"/>
      </w:rPr>
    </w:lvl>
    <w:lvl w:ilvl="6" w:tplc="1EDEAB6E">
      <w:numFmt w:val="bullet"/>
      <w:lvlText w:val="•"/>
      <w:lvlJc w:val="left"/>
      <w:pPr>
        <w:ind w:left="6344" w:hanging="368"/>
      </w:pPr>
      <w:rPr>
        <w:rFonts w:hint="default"/>
        <w:lang w:val="ru-RU" w:eastAsia="en-US" w:bidi="ar-SA"/>
      </w:rPr>
    </w:lvl>
    <w:lvl w:ilvl="7" w:tplc="39E21348">
      <w:numFmt w:val="bullet"/>
      <w:lvlText w:val="•"/>
      <w:lvlJc w:val="left"/>
      <w:pPr>
        <w:ind w:left="7278" w:hanging="368"/>
      </w:pPr>
      <w:rPr>
        <w:rFonts w:hint="default"/>
        <w:lang w:val="ru-RU" w:eastAsia="en-US" w:bidi="ar-SA"/>
      </w:rPr>
    </w:lvl>
    <w:lvl w:ilvl="8" w:tplc="055A9AAC">
      <w:numFmt w:val="bullet"/>
      <w:lvlText w:val="•"/>
      <w:lvlJc w:val="left"/>
      <w:pPr>
        <w:ind w:left="8212" w:hanging="368"/>
      </w:pPr>
      <w:rPr>
        <w:rFonts w:hint="default"/>
        <w:lang w:val="ru-RU" w:eastAsia="en-US" w:bidi="ar-SA"/>
      </w:rPr>
    </w:lvl>
  </w:abstractNum>
  <w:abstractNum w:abstractNumId="4" w15:restartNumberingAfterBreak="0">
    <w:nsid w:val="65857E66"/>
    <w:multiLevelType w:val="hybridMultilevel"/>
    <w:tmpl w:val="BB5EAD00"/>
    <w:lvl w:ilvl="0" w:tplc="0419000F">
      <w:start w:val="1"/>
      <w:numFmt w:val="decimal"/>
      <w:lvlText w:val="%1."/>
      <w:lvlJc w:val="left"/>
      <w:pPr>
        <w:ind w:left="1066" w:hanging="360"/>
      </w:p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707171F6"/>
    <w:multiLevelType w:val="hybridMultilevel"/>
    <w:tmpl w:val="835E5014"/>
    <w:lvl w:ilvl="0" w:tplc="A5F67D4E">
      <w:start w:val="1"/>
      <w:numFmt w:val="decimal"/>
      <w:lvlText w:val="%1."/>
      <w:lvlJc w:val="left"/>
      <w:pPr>
        <w:ind w:left="76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AA3552">
      <w:numFmt w:val="bullet"/>
      <w:lvlText w:val="•"/>
      <w:lvlJc w:val="left"/>
      <w:pPr>
        <w:ind w:left="1692" w:hanging="418"/>
      </w:pPr>
      <w:rPr>
        <w:rFonts w:hint="default"/>
        <w:lang w:val="ru-RU" w:eastAsia="en-US" w:bidi="ar-SA"/>
      </w:rPr>
    </w:lvl>
    <w:lvl w:ilvl="2" w:tplc="18F82B66">
      <w:numFmt w:val="bullet"/>
      <w:lvlText w:val="•"/>
      <w:lvlJc w:val="left"/>
      <w:pPr>
        <w:ind w:left="2624" w:hanging="418"/>
      </w:pPr>
      <w:rPr>
        <w:rFonts w:hint="default"/>
        <w:lang w:val="ru-RU" w:eastAsia="en-US" w:bidi="ar-SA"/>
      </w:rPr>
    </w:lvl>
    <w:lvl w:ilvl="3" w:tplc="52AE34AA">
      <w:numFmt w:val="bullet"/>
      <w:lvlText w:val="•"/>
      <w:lvlJc w:val="left"/>
      <w:pPr>
        <w:ind w:left="3556" w:hanging="418"/>
      </w:pPr>
      <w:rPr>
        <w:rFonts w:hint="default"/>
        <w:lang w:val="ru-RU" w:eastAsia="en-US" w:bidi="ar-SA"/>
      </w:rPr>
    </w:lvl>
    <w:lvl w:ilvl="4" w:tplc="E9DA0536">
      <w:numFmt w:val="bullet"/>
      <w:lvlText w:val="•"/>
      <w:lvlJc w:val="left"/>
      <w:pPr>
        <w:ind w:left="4488" w:hanging="418"/>
      </w:pPr>
      <w:rPr>
        <w:rFonts w:hint="default"/>
        <w:lang w:val="ru-RU" w:eastAsia="en-US" w:bidi="ar-SA"/>
      </w:rPr>
    </w:lvl>
    <w:lvl w:ilvl="5" w:tplc="4CEEB85E">
      <w:numFmt w:val="bullet"/>
      <w:lvlText w:val="•"/>
      <w:lvlJc w:val="left"/>
      <w:pPr>
        <w:ind w:left="5420" w:hanging="418"/>
      </w:pPr>
      <w:rPr>
        <w:rFonts w:hint="default"/>
        <w:lang w:val="ru-RU" w:eastAsia="en-US" w:bidi="ar-SA"/>
      </w:rPr>
    </w:lvl>
    <w:lvl w:ilvl="6" w:tplc="97B8DC68">
      <w:numFmt w:val="bullet"/>
      <w:lvlText w:val="•"/>
      <w:lvlJc w:val="left"/>
      <w:pPr>
        <w:ind w:left="6352" w:hanging="418"/>
      </w:pPr>
      <w:rPr>
        <w:rFonts w:hint="default"/>
        <w:lang w:val="ru-RU" w:eastAsia="en-US" w:bidi="ar-SA"/>
      </w:rPr>
    </w:lvl>
    <w:lvl w:ilvl="7" w:tplc="052227A8">
      <w:numFmt w:val="bullet"/>
      <w:lvlText w:val="•"/>
      <w:lvlJc w:val="left"/>
      <w:pPr>
        <w:ind w:left="7284" w:hanging="418"/>
      </w:pPr>
      <w:rPr>
        <w:rFonts w:hint="default"/>
        <w:lang w:val="ru-RU" w:eastAsia="en-US" w:bidi="ar-SA"/>
      </w:rPr>
    </w:lvl>
    <w:lvl w:ilvl="8" w:tplc="ADC029BC">
      <w:numFmt w:val="bullet"/>
      <w:lvlText w:val="•"/>
      <w:lvlJc w:val="left"/>
      <w:pPr>
        <w:ind w:left="8216" w:hanging="418"/>
      </w:pPr>
      <w:rPr>
        <w:rFonts w:hint="default"/>
        <w:lang w:val="ru-RU" w:eastAsia="en-US" w:bidi="ar-SA"/>
      </w:rPr>
    </w:lvl>
  </w:abstractNum>
  <w:num w:numId="1" w16cid:durableId="1297876083">
    <w:abstractNumId w:val="1"/>
  </w:num>
  <w:num w:numId="2" w16cid:durableId="583608788">
    <w:abstractNumId w:val="0"/>
  </w:num>
  <w:num w:numId="3" w16cid:durableId="757361238">
    <w:abstractNumId w:val="2"/>
  </w:num>
  <w:num w:numId="4" w16cid:durableId="2064521256">
    <w:abstractNumId w:val="5"/>
  </w:num>
  <w:num w:numId="5" w16cid:durableId="1515998959">
    <w:abstractNumId w:val="3"/>
  </w:num>
  <w:num w:numId="6" w16cid:durableId="1099594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75"/>
    <w:rsid w:val="00044785"/>
    <w:rsid w:val="00075B66"/>
    <w:rsid w:val="000D4185"/>
    <w:rsid w:val="000E2EAC"/>
    <w:rsid w:val="0026501A"/>
    <w:rsid w:val="004737F6"/>
    <w:rsid w:val="00481658"/>
    <w:rsid w:val="005F6C94"/>
    <w:rsid w:val="00681FB3"/>
    <w:rsid w:val="006F4DFE"/>
    <w:rsid w:val="00737B3F"/>
    <w:rsid w:val="00800F75"/>
    <w:rsid w:val="00866B7A"/>
    <w:rsid w:val="00D368F1"/>
    <w:rsid w:val="00D740AB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36BA"/>
  <w15:docId w15:val="{4681D440-5C85-4C7D-A100-C6C44FF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90"/>
      <w:ind w:left="763" w:hanging="41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66B7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66B7A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D368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fax.ru/world/395021" TargetMode="External"/><Relationship Id="rId3" Type="http://schemas.openxmlformats.org/officeDocument/2006/relationships/styles" Target="styles.xml"/><Relationship Id="rId7" Type="http://schemas.openxmlformats.org/officeDocument/2006/relationships/hyperlink" Target="mailto:guliaeva.as@su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gcombafo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53F1-ED48-4EEF-8836-1A97D760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1478</Words>
  <Characters>8429</Characters>
  <Application>Microsoft Office Word</Application>
  <DocSecurity>0</DocSecurity>
  <Lines>70</Lines>
  <Paragraphs>19</Paragraphs>
  <ScaleCrop>false</ScaleCrop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 Stetsko</dc:creator>
  <cp:lastModifiedBy>Вероника Сидорова</cp:lastModifiedBy>
  <cp:revision>2</cp:revision>
  <dcterms:created xsi:type="dcterms:W3CDTF">2026-09-14T13:55:00Z</dcterms:created>
  <dcterms:modified xsi:type="dcterms:W3CDTF">2026-09-14T13:55:00Z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2016</vt:lpwstr>
  </property>
</Properties>
</file>